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063" w:rsidRPr="00297063" w:rsidRDefault="00297063" w:rsidP="00297063">
      <w:pPr>
        <w:jc w:val="center"/>
        <w:rPr>
          <w:rFonts w:ascii="Times New Roman" w:hAnsi="Times New Roman" w:cs="Times New Roman"/>
          <w:b/>
          <w:sz w:val="28"/>
          <w:szCs w:val="28"/>
          <w:lang w:val="uk-UA"/>
        </w:rPr>
      </w:pPr>
      <w:proofErr w:type="spellStart"/>
      <w:r w:rsidRPr="00297063">
        <w:rPr>
          <w:rFonts w:ascii="Times New Roman" w:hAnsi="Times New Roman" w:cs="Times New Roman"/>
          <w:b/>
          <w:sz w:val="28"/>
          <w:szCs w:val="28"/>
        </w:rPr>
        <w:t>Актуальні</w:t>
      </w:r>
      <w:proofErr w:type="spellEnd"/>
      <w:r w:rsidRPr="00297063">
        <w:rPr>
          <w:rFonts w:ascii="Times New Roman" w:hAnsi="Times New Roman" w:cs="Times New Roman"/>
          <w:b/>
          <w:sz w:val="28"/>
          <w:szCs w:val="28"/>
        </w:rPr>
        <w:t xml:space="preserve"> </w:t>
      </w:r>
      <w:proofErr w:type="spellStart"/>
      <w:r w:rsidRPr="00297063">
        <w:rPr>
          <w:rFonts w:ascii="Times New Roman" w:hAnsi="Times New Roman" w:cs="Times New Roman"/>
          <w:b/>
          <w:sz w:val="28"/>
          <w:szCs w:val="28"/>
        </w:rPr>
        <w:t>проблеми</w:t>
      </w:r>
      <w:proofErr w:type="spellEnd"/>
      <w:r w:rsidRPr="00297063">
        <w:rPr>
          <w:rFonts w:ascii="Times New Roman" w:hAnsi="Times New Roman" w:cs="Times New Roman"/>
          <w:b/>
          <w:sz w:val="28"/>
          <w:szCs w:val="28"/>
        </w:rPr>
        <w:t xml:space="preserve"> </w:t>
      </w:r>
      <w:proofErr w:type="spellStart"/>
      <w:r w:rsidRPr="00297063">
        <w:rPr>
          <w:rFonts w:ascii="Times New Roman" w:hAnsi="Times New Roman" w:cs="Times New Roman"/>
          <w:b/>
          <w:sz w:val="28"/>
          <w:szCs w:val="28"/>
        </w:rPr>
        <w:t>кримінального</w:t>
      </w:r>
      <w:proofErr w:type="spellEnd"/>
      <w:r w:rsidRPr="00297063">
        <w:rPr>
          <w:rFonts w:ascii="Times New Roman" w:hAnsi="Times New Roman" w:cs="Times New Roman"/>
          <w:b/>
          <w:sz w:val="28"/>
          <w:szCs w:val="28"/>
        </w:rPr>
        <w:t xml:space="preserve"> та</w:t>
      </w:r>
      <w:r w:rsidRPr="00297063">
        <w:rPr>
          <w:rFonts w:ascii="Times New Roman" w:hAnsi="Times New Roman" w:cs="Times New Roman"/>
          <w:b/>
          <w:sz w:val="28"/>
          <w:szCs w:val="28"/>
          <w:lang w:val="uk-UA"/>
        </w:rPr>
        <w:t xml:space="preserve"> </w:t>
      </w:r>
    </w:p>
    <w:p w:rsidR="00297063" w:rsidRPr="00297063" w:rsidRDefault="00297063" w:rsidP="00297063">
      <w:pPr>
        <w:jc w:val="center"/>
        <w:rPr>
          <w:rFonts w:ascii="Times New Roman" w:hAnsi="Times New Roman" w:cs="Times New Roman"/>
          <w:b/>
          <w:sz w:val="28"/>
          <w:szCs w:val="28"/>
        </w:rPr>
      </w:pPr>
      <w:proofErr w:type="spellStart"/>
      <w:r w:rsidRPr="00297063">
        <w:rPr>
          <w:rFonts w:ascii="Times New Roman" w:hAnsi="Times New Roman" w:cs="Times New Roman"/>
          <w:b/>
          <w:sz w:val="28"/>
          <w:szCs w:val="28"/>
        </w:rPr>
        <w:t>кримінально-процесуального</w:t>
      </w:r>
      <w:proofErr w:type="spellEnd"/>
      <w:r w:rsidRPr="00297063">
        <w:rPr>
          <w:rFonts w:ascii="Times New Roman" w:hAnsi="Times New Roman" w:cs="Times New Roman"/>
          <w:b/>
          <w:sz w:val="28"/>
          <w:szCs w:val="28"/>
        </w:rPr>
        <w:t xml:space="preserve"> права</w:t>
      </w:r>
    </w:p>
    <w:p w:rsidR="00297063" w:rsidRPr="00297063" w:rsidRDefault="00297063" w:rsidP="00297063">
      <w:pPr>
        <w:jc w:val="center"/>
        <w:rPr>
          <w:rFonts w:ascii="Times New Roman" w:hAnsi="Times New Roman" w:cs="Times New Roman"/>
          <w:b/>
          <w:i/>
          <w:sz w:val="28"/>
          <w:szCs w:val="28"/>
        </w:rPr>
      </w:pPr>
      <w:proofErr w:type="spellStart"/>
      <w:r w:rsidRPr="00297063">
        <w:rPr>
          <w:rFonts w:ascii="Times New Roman" w:hAnsi="Times New Roman" w:cs="Times New Roman"/>
          <w:b/>
          <w:i/>
          <w:sz w:val="28"/>
          <w:szCs w:val="28"/>
        </w:rPr>
        <w:t>анотований</w:t>
      </w:r>
      <w:proofErr w:type="spellEnd"/>
      <w:r w:rsidRPr="00297063">
        <w:rPr>
          <w:rFonts w:ascii="Times New Roman" w:hAnsi="Times New Roman" w:cs="Times New Roman"/>
          <w:b/>
          <w:i/>
          <w:sz w:val="28"/>
          <w:szCs w:val="28"/>
        </w:rPr>
        <w:t xml:space="preserve"> </w:t>
      </w:r>
      <w:proofErr w:type="spellStart"/>
      <w:r w:rsidRPr="00297063">
        <w:rPr>
          <w:rFonts w:ascii="Times New Roman" w:hAnsi="Times New Roman" w:cs="Times New Roman"/>
          <w:b/>
          <w:i/>
          <w:sz w:val="28"/>
          <w:szCs w:val="28"/>
        </w:rPr>
        <w:t>бібліографічний</w:t>
      </w:r>
      <w:proofErr w:type="spellEnd"/>
      <w:r w:rsidRPr="00297063">
        <w:rPr>
          <w:rFonts w:ascii="Times New Roman" w:hAnsi="Times New Roman" w:cs="Times New Roman"/>
          <w:b/>
          <w:i/>
          <w:sz w:val="28"/>
          <w:szCs w:val="28"/>
        </w:rPr>
        <w:t xml:space="preserve"> список</w:t>
      </w:r>
    </w:p>
    <w:p w:rsidR="001E0EB3" w:rsidRDefault="00D50A35" w:rsidP="00297063">
      <w:pPr>
        <w:jc w:val="center"/>
        <w:rPr>
          <w:rFonts w:ascii="Times New Roman" w:hAnsi="Times New Roman" w:cs="Times New Roman"/>
          <w:b/>
          <w:i/>
          <w:sz w:val="28"/>
          <w:szCs w:val="28"/>
          <w:lang w:val="uk-UA"/>
        </w:rPr>
      </w:pPr>
      <w:r>
        <w:rPr>
          <w:rFonts w:ascii="Times New Roman" w:hAnsi="Times New Roman" w:cs="Times New Roman"/>
          <w:b/>
          <w:i/>
          <w:sz w:val="28"/>
          <w:szCs w:val="28"/>
        </w:rPr>
        <w:t>202</w:t>
      </w:r>
      <w:r w:rsidR="00F454A6">
        <w:rPr>
          <w:rFonts w:ascii="Times New Roman" w:hAnsi="Times New Roman" w:cs="Times New Roman"/>
          <w:b/>
          <w:i/>
          <w:sz w:val="28"/>
          <w:szCs w:val="28"/>
          <w:lang w:val="uk-UA"/>
        </w:rPr>
        <w:t>5</w:t>
      </w:r>
      <w:r>
        <w:rPr>
          <w:rFonts w:ascii="Times New Roman" w:hAnsi="Times New Roman" w:cs="Times New Roman"/>
          <w:b/>
          <w:i/>
          <w:sz w:val="28"/>
          <w:szCs w:val="28"/>
        </w:rPr>
        <w:t xml:space="preserve">. – </w:t>
      </w:r>
      <w:proofErr w:type="spellStart"/>
      <w:r>
        <w:rPr>
          <w:rFonts w:ascii="Times New Roman" w:hAnsi="Times New Roman" w:cs="Times New Roman"/>
          <w:b/>
          <w:i/>
          <w:sz w:val="28"/>
          <w:szCs w:val="28"/>
        </w:rPr>
        <w:t>Вип</w:t>
      </w:r>
      <w:proofErr w:type="spellEnd"/>
      <w:r>
        <w:rPr>
          <w:rFonts w:ascii="Times New Roman" w:hAnsi="Times New Roman" w:cs="Times New Roman"/>
          <w:b/>
          <w:i/>
          <w:sz w:val="28"/>
          <w:szCs w:val="28"/>
        </w:rPr>
        <w:t xml:space="preserve">. </w:t>
      </w:r>
      <w:r w:rsidR="00736A28">
        <w:rPr>
          <w:rFonts w:ascii="Times New Roman" w:hAnsi="Times New Roman" w:cs="Times New Roman"/>
          <w:b/>
          <w:i/>
          <w:sz w:val="28"/>
          <w:szCs w:val="28"/>
          <w:lang w:val="uk-UA"/>
        </w:rPr>
        <w:t>6</w:t>
      </w:r>
      <w:r w:rsidR="00297063" w:rsidRPr="00297063">
        <w:rPr>
          <w:rFonts w:ascii="Times New Roman" w:hAnsi="Times New Roman" w:cs="Times New Roman"/>
          <w:b/>
          <w:i/>
          <w:sz w:val="28"/>
          <w:szCs w:val="28"/>
        </w:rPr>
        <w:t xml:space="preserve"> (</w:t>
      </w:r>
      <w:r w:rsidR="00736A28">
        <w:rPr>
          <w:rFonts w:ascii="Times New Roman" w:hAnsi="Times New Roman" w:cs="Times New Roman"/>
          <w:b/>
          <w:i/>
          <w:sz w:val="28"/>
          <w:szCs w:val="28"/>
          <w:lang w:val="uk-UA"/>
        </w:rPr>
        <w:t>березень</w:t>
      </w:r>
      <w:r w:rsidR="00F35B7F">
        <w:rPr>
          <w:rFonts w:ascii="Times New Roman" w:hAnsi="Times New Roman" w:cs="Times New Roman"/>
          <w:b/>
          <w:i/>
          <w:sz w:val="28"/>
          <w:szCs w:val="28"/>
        </w:rPr>
        <w:t xml:space="preserve">). – </w:t>
      </w:r>
      <w:r w:rsidR="00F35B7F">
        <w:rPr>
          <w:rFonts w:ascii="Times New Roman" w:hAnsi="Times New Roman" w:cs="Times New Roman"/>
          <w:b/>
          <w:i/>
          <w:sz w:val="28"/>
          <w:szCs w:val="28"/>
          <w:lang w:val="uk-UA"/>
        </w:rPr>
        <w:t>42</w:t>
      </w:r>
      <w:r w:rsidR="00297063" w:rsidRPr="00297063">
        <w:rPr>
          <w:rFonts w:ascii="Times New Roman" w:hAnsi="Times New Roman" w:cs="Times New Roman"/>
          <w:b/>
          <w:i/>
          <w:sz w:val="28"/>
          <w:szCs w:val="28"/>
        </w:rPr>
        <w:t xml:space="preserve"> с.</w:t>
      </w:r>
    </w:p>
    <w:p w:rsidR="00736A28" w:rsidRDefault="00736A28" w:rsidP="00297063">
      <w:pPr>
        <w:jc w:val="center"/>
        <w:rPr>
          <w:rFonts w:ascii="Times New Roman" w:hAnsi="Times New Roman" w:cs="Times New Roman"/>
          <w:b/>
          <w:i/>
          <w:sz w:val="28"/>
          <w:szCs w:val="28"/>
          <w:lang w:val="uk-UA"/>
        </w:rPr>
      </w:pPr>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93429">
        <w:rPr>
          <w:rFonts w:ascii="Times New Roman" w:hAnsi="Times New Roman" w:cs="Times New Roman"/>
          <w:b/>
          <w:sz w:val="28"/>
          <w:szCs w:val="28"/>
          <w:lang w:val="uk-UA"/>
        </w:rPr>
        <w:t xml:space="preserve">Адвокат у кримінальному процесі : </w:t>
      </w:r>
      <w:proofErr w:type="spellStart"/>
      <w:r w:rsidRPr="00793429">
        <w:rPr>
          <w:rFonts w:ascii="Times New Roman" w:hAnsi="Times New Roman" w:cs="Times New Roman"/>
          <w:sz w:val="28"/>
          <w:szCs w:val="28"/>
          <w:lang w:val="uk-UA"/>
        </w:rPr>
        <w:t>посіб</w:t>
      </w:r>
      <w:proofErr w:type="spellEnd"/>
      <w:r w:rsidRPr="00793429">
        <w:rPr>
          <w:rFonts w:ascii="Times New Roman" w:hAnsi="Times New Roman" w:cs="Times New Roman"/>
          <w:sz w:val="28"/>
          <w:szCs w:val="28"/>
          <w:lang w:val="uk-UA"/>
        </w:rPr>
        <w:t xml:space="preserve">. для </w:t>
      </w:r>
      <w:proofErr w:type="spellStart"/>
      <w:r w:rsidRPr="00793429">
        <w:rPr>
          <w:rFonts w:ascii="Times New Roman" w:hAnsi="Times New Roman" w:cs="Times New Roman"/>
          <w:sz w:val="28"/>
          <w:szCs w:val="28"/>
          <w:lang w:val="uk-UA"/>
        </w:rPr>
        <w:t>закл</w:t>
      </w:r>
      <w:proofErr w:type="spellEnd"/>
      <w:r w:rsidRPr="00793429">
        <w:rPr>
          <w:rFonts w:ascii="Times New Roman" w:hAnsi="Times New Roman" w:cs="Times New Roman"/>
          <w:sz w:val="28"/>
          <w:szCs w:val="28"/>
          <w:lang w:val="uk-UA"/>
        </w:rPr>
        <w:t xml:space="preserve">. вищої освіти / [В. О. Заросило та ін. ; за </w:t>
      </w:r>
      <w:proofErr w:type="spellStart"/>
      <w:r w:rsidRPr="00793429">
        <w:rPr>
          <w:rFonts w:ascii="Times New Roman" w:hAnsi="Times New Roman" w:cs="Times New Roman"/>
          <w:sz w:val="28"/>
          <w:szCs w:val="28"/>
          <w:lang w:val="uk-UA"/>
        </w:rPr>
        <w:t>заг</w:t>
      </w:r>
      <w:proofErr w:type="spellEnd"/>
      <w:r w:rsidRPr="00793429">
        <w:rPr>
          <w:rFonts w:ascii="Times New Roman" w:hAnsi="Times New Roman" w:cs="Times New Roman"/>
          <w:sz w:val="28"/>
          <w:szCs w:val="28"/>
          <w:lang w:val="uk-UA"/>
        </w:rPr>
        <w:t xml:space="preserve">. ред. В. О. Заросила, А. М. Кислого] ; </w:t>
      </w:r>
      <w:proofErr w:type="spellStart"/>
      <w:r w:rsidRPr="00793429">
        <w:rPr>
          <w:rFonts w:ascii="Times New Roman" w:hAnsi="Times New Roman" w:cs="Times New Roman"/>
          <w:sz w:val="28"/>
          <w:szCs w:val="28"/>
          <w:lang w:val="uk-UA"/>
        </w:rPr>
        <w:t>ПрАТ</w:t>
      </w:r>
      <w:proofErr w:type="spellEnd"/>
      <w:r w:rsidRPr="00793429">
        <w:rPr>
          <w:rFonts w:ascii="Times New Roman" w:hAnsi="Times New Roman" w:cs="Times New Roman"/>
          <w:sz w:val="28"/>
          <w:szCs w:val="28"/>
          <w:lang w:val="uk-UA"/>
        </w:rPr>
        <w:t xml:space="preserve"> "</w:t>
      </w:r>
      <w:proofErr w:type="spellStart"/>
      <w:r w:rsidRPr="00793429">
        <w:rPr>
          <w:rFonts w:ascii="Times New Roman" w:hAnsi="Times New Roman" w:cs="Times New Roman"/>
          <w:sz w:val="28"/>
          <w:szCs w:val="28"/>
          <w:lang w:val="uk-UA"/>
        </w:rPr>
        <w:t>Вищ</w:t>
      </w:r>
      <w:proofErr w:type="spellEnd"/>
      <w:r w:rsidRPr="00793429">
        <w:rPr>
          <w:rFonts w:ascii="Times New Roman" w:hAnsi="Times New Roman" w:cs="Times New Roman"/>
          <w:sz w:val="28"/>
          <w:szCs w:val="28"/>
          <w:lang w:val="uk-UA"/>
        </w:rPr>
        <w:t xml:space="preserve">. </w:t>
      </w:r>
      <w:proofErr w:type="spellStart"/>
      <w:r w:rsidRPr="00793429">
        <w:rPr>
          <w:rFonts w:ascii="Times New Roman" w:hAnsi="Times New Roman" w:cs="Times New Roman"/>
          <w:sz w:val="28"/>
          <w:szCs w:val="28"/>
          <w:lang w:val="uk-UA"/>
        </w:rPr>
        <w:t>навч</w:t>
      </w:r>
      <w:proofErr w:type="spellEnd"/>
      <w:r w:rsidRPr="00793429">
        <w:rPr>
          <w:rFonts w:ascii="Times New Roman" w:hAnsi="Times New Roman" w:cs="Times New Roman"/>
          <w:sz w:val="28"/>
          <w:szCs w:val="28"/>
          <w:lang w:val="uk-UA"/>
        </w:rPr>
        <w:t xml:space="preserve">. </w:t>
      </w:r>
      <w:proofErr w:type="spellStart"/>
      <w:r w:rsidRPr="00793429">
        <w:rPr>
          <w:rFonts w:ascii="Times New Roman" w:hAnsi="Times New Roman" w:cs="Times New Roman"/>
          <w:sz w:val="28"/>
          <w:szCs w:val="28"/>
          <w:lang w:val="uk-UA"/>
        </w:rPr>
        <w:t>закл</w:t>
      </w:r>
      <w:proofErr w:type="spellEnd"/>
      <w:r w:rsidRPr="00793429">
        <w:rPr>
          <w:rFonts w:ascii="Times New Roman" w:hAnsi="Times New Roman" w:cs="Times New Roman"/>
          <w:sz w:val="28"/>
          <w:szCs w:val="28"/>
          <w:lang w:val="uk-UA"/>
        </w:rPr>
        <w:t>. "</w:t>
      </w:r>
      <w:proofErr w:type="spellStart"/>
      <w:r w:rsidRPr="00793429">
        <w:rPr>
          <w:rFonts w:ascii="Times New Roman" w:hAnsi="Times New Roman" w:cs="Times New Roman"/>
          <w:sz w:val="28"/>
          <w:szCs w:val="28"/>
          <w:lang w:val="uk-UA"/>
        </w:rPr>
        <w:t>Міжрегіон</w:t>
      </w:r>
      <w:proofErr w:type="spellEnd"/>
      <w:r w:rsidRPr="00793429">
        <w:rPr>
          <w:rFonts w:ascii="Times New Roman" w:hAnsi="Times New Roman" w:cs="Times New Roman"/>
          <w:sz w:val="28"/>
          <w:szCs w:val="28"/>
          <w:lang w:val="uk-UA"/>
        </w:rPr>
        <w:t xml:space="preserve">. Акад. </w:t>
      </w:r>
      <w:proofErr w:type="spellStart"/>
      <w:r w:rsidRPr="00793429">
        <w:rPr>
          <w:rFonts w:ascii="Times New Roman" w:hAnsi="Times New Roman" w:cs="Times New Roman"/>
          <w:sz w:val="28"/>
          <w:szCs w:val="28"/>
          <w:lang w:val="uk-UA"/>
        </w:rPr>
        <w:t>упр</w:t>
      </w:r>
      <w:proofErr w:type="spellEnd"/>
      <w:r w:rsidRPr="00793429">
        <w:rPr>
          <w:rFonts w:ascii="Times New Roman" w:hAnsi="Times New Roman" w:cs="Times New Roman"/>
          <w:sz w:val="28"/>
          <w:szCs w:val="28"/>
          <w:lang w:val="uk-UA"/>
        </w:rPr>
        <w:t xml:space="preserve">. персоналом". – Київ : Людмила, 2024. – 243 с. – </w:t>
      </w:r>
      <w:r w:rsidRPr="00793429">
        <w:rPr>
          <w:rFonts w:ascii="Times New Roman" w:hAnsi="Times New Roman" w:cs="Times New Roman"/>
          <w:b/>
          <w:i/>
          <w:sz w:val="28"/>
          <w:szCs w:val="28"/>
          <w:lang w:val="uk-UA"/>
        </w:rPr>
        <w:t xml:space="preserve">Шифр зберігання в Бібліотеці : А836416 </w:t>
      </w:r>
      <w:r w:rsidRPr="00793429">
        <w:rPr>
          <w:rFonts w:ascii="Times New Roman" w:hAnsi="Times New Roman" w:cs="Times New Roman"/>
          <w:i/>
          <w:sz w:val="28"/>
          <w:szCs w:val="28"/>
          <w:lang w:val="uk-UA"/>
        </w:rPr>
        <w:t xml:space="preserve"> </w:t>
      </w:r>
      <w:r w:rsidR="008E7EDD">
        <w:rPr>
          <w:rFonts w:ascii="Times New Roman" w:hAnsi="Times New Roman" w:cs="Times New Roman"/>
          <w:i/>
          <w:sz w:val="28"/>
          <w:szCs w:val="28"/>
          <w:lang w:val="uk-UA"/>
        </w:rPr>
        <w:br/>
      </w:r>
      <w:r w:rsidRPr="00793429">
        <w:rPr>
          <w:rFonts w:ascii="Times New Roman" w:hAnsi="Times New Roman" w:cs="Times New Roman"/>
          <w:i/>
          <w:sz w:val="28"/>
          <w:szCs w:val="28"/>
          <w:lang w:val="uk-UA"/>
        </w:rPr>
        <w:t>У посібнику, розробленому працівниками Навчально-наукового інституту права ім. Володимира Великого Міжрегіональної Академії управління персоналом, систематизовано діяльність адвоката у кримінальному процесі. Матеріали посібника ґрунтуються на нормах Конституції України, Кримінального процесуального кодексу України (КПК України), законів України та інших законодавчих і відомчих нормативно-правових актів у сфері діяльності судів</w:t>
      </w:r>
      <w:r w:rsidRPr="00793429">
        <w:rPr>
          <w:rFonts w:ascii="Times New Roman" w:hAnsi="Times New Roman" w:cs="Times New Roman"/>
          <w:sz w:val="28"/>
          <w:szCs w:val="28"/>
          <w:lang w:val="uk-UA"/>
        </w:rPr>
        <w:t>.</w:t>
      </w:r>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93429">
        <w:rPr>
          <w:rFonts w:ascii="Times New Roman" w:hAnsi="Times New Roman" w:cs="Times New Roman"/>
          <w:b/>
          <w:sz w:val="28"/>
          <w:szCs w:val="28"/>
          <w:lang w:val="uk-UA"/>
        </w:rPr>
        <w:t>Бабічев В. Деякі аспекти захисту від кримінального переслідування за ухилення від сплати податків</w:t>
      </w:r>
      <w:r w:rsidRPr="00793429">
        <w:rPr>
          <w:rFonts w:ascii="Times New Roman" w:hAnsi="Times New Roman" w:cs="Times New Roman"/>
          <w:sz w:val="28"/>
          <w:szCs w:val="28"/>
          <w:lang w:val="uk-UA"/>
        </w:rPr>
        <w:t xml:space="preserve"> [Електронний ресурс] </w:t>
      </w:r>
      <w:r w:rsidR="008E7EDD">
        <w:rPr>
          <w:rFonts w:ascii="Times New Roman" w:hAnsi="Times New Roman" w:cs="Times New Roman"/>
          <w:sz w:val="28"/>
          <w:szCs w:val="28"/>
          <w:lang w:val="uk-UA"/>
        </w:rPr>
        <w:br/>
      </w:r>
      <w:r w:rsidRPr="00793429">
        <w:rPr>
          <w:rFonts w:ascii="Times New Roman" w:hAnsi="Times New Roman" w:cs="Times New Roman"/>
          <w:sz w:val="28"/>
          <w:szCs w:val="28"/>
          <w:lang w:val="uk-UA"/>
        </w:rPr>
        <w:t xml:space="preserve">/ Володимир Бабічев // </w:t>
      </w:r>
      <w:proofErr w:type="spellStart"/>
      <w:r w:rsidRPr="00793429">
        <w:rPr>
          <w:rFonts w:ascii="Times New Roman" w:hAnsi="Times New Roman" w:cs="Times New Roman"/>
          <w:sz w:val="28"/>
          <w:szCs w:val="28"/>
          <w:lang w:val="uk-UA"/>
        </w:rPr>
        <w:t>Юрид</w:t>
      </w:r>
      <w:proofErr w:type="spellEnd"/>
      <w:r w:rsidRPr="00793429">
        <w:rPr>
          <w:rFonts w:ascii="Times New Roman" w:hAnsi="Times New Roman" w:cs="Times New Roman"/>
          <w:sz w:val="28"/>
          <w:szCs w:val="28"/>
          <w:lang w:val="uk-UA"/>
        </w:rPr>
        <w:t xml:space="preserve">. газ. – 2025. – 14 </w:t>
      </w:r>
      <w:proofErr w:type="spellStart"/>
      <w:r w:rsidRPr="00793429">
        <w:rPr>
          <w:rFonts w:ascii="Times New Roman" w:hAnsi="Times New Roman" w:cs="Times New Roman"/>
          <w:sz w:val="28"/>
          <w:szCs w:val="28"/>
          <w:lang w:val="uk-UA"/>
        </w:rPr>
        <w:t>берез</w:t>
      </w:r>
      <w:proofErr w:type="spellEnd"/>
      <w:r w:rsidRPr="00793429">
        <w:rPr>
          <w:rFonts w:ascii="Times New Roman" w:hAnsi="Times New Roman" w:cs="Times New Roman"/>
          <w:sz w:val="28"/>
          <w:szCs w:val="28"/>
          <w:lang w:val="uk-UA"/>
        </w:rPr>
        <w:t xml:space="preserve">. – Електрон. дані.  </w:t>
      </w:r>
      <w:r w:rsidRPr="00793429">
        <w:rPr>
          <w:rFonts w:ascii="Times New Roman" w:hAnsi="Times New Roman" w:cs="Times New Roman"/>
          <w:i/>
          <w:sz w:val="28"/>
          <w:szCs w:val="28"/>
          <w:lang w:val="uk-UA"/>
        </w:rPr>
        <w:t xml:space="preserve">За словами автора статті, наповнення державного бюджету України є надзвичайно важливою функцією для економічного розвитку, прогресу технологій, підтримання соціальних сфер і забезпечення обороноздатності. З цією метою створено низку інституцій, повноваження та обов’язки яких врегульовано законодавством. Перебирання на себе фіскальних функцій правоохоронцями не лише суперечить закону, а й призводить до припинення розвитку підприємництва в державі, яке є основним джерелом фіскальних надходжень. З огляду на все більше поширення вказаної практики розкрито деякі елементи складу кримінального правопорушення щодо ухилення від сплати податків та особливості доказування його складу для нівелювання </w:t>
      </w:r>
      <w:r w:rsidRPr="00793429">
        <w:rPr>
          <w:rFonts w:ascii="Times New Roman" w:hAnsi="Times New Roman" w:cs="Times New Roman"/>
          <w:i/>
          <w:sz w:val="28"/>
          <w:szCs w:val="28"/>
          <w:lang w:val="uk-UA"/>
        </w:rPr>
        <w:lastRenderedPageBreak/>
        <w:t>необґрунтованого кримінального переслідування шляхом проведення аналізу застосування на практиці деяких правових позицій.</w:t>
      </w:r>
      <w:r w:rsidRPr="00793429">
        <w:rPr>
          <w:rFonts w:ascii="Times New Roman" w:hAnsi="Times New Roman" w:cs="Times New Roman"/>
          <w:sz w:val="28"/>
          <w:szCs w:val="28"/>
          <w:lang w:val="uk-UA"/>
        </w:rPr>
        <w:t xml:space="preserve"> Текст: </w:t>
      </w:r>
      <w:hyperlink r:id="rId9" w:history="1">
        <w:r w:rsidRPr="00793429">
          <w:rPr>
            <w:rStyle w:val="a3"/>
            <w:rFonts w:ascii="Times New Roman" w:hAnsi="Times New Roman" w:cs="Times New Roman"/>
            <w:sz w:val="28"/>
            <w:szCs w:val="28"/>
            <w:lang w:val="uk-UA"/>
          </w:rPr>
          <w:t>https://yur-gazeta.com/dumka-eksperta/deyaki-aspekti-zahistu-vid-kriminalnogo-peresliduvannya-za-uhilennya-vid-splati-podatkiv.html</w:t>
        </w:r>
      </w:hyperlink>
      <w:r w:rsidRPr="00793429">
        <w:rPr>
          <w:rFonts w:ascii="Times New Roman" w:hAnsi="Times New Roman" w:cs="Times New Roman"/>
          <w:sz w:val="28"/>
          <w:szCs w:val="28"/>
          <w:lang w:val="uk-UA"/>
        </w:rPr>
        <w:t xml:space="preserve">        </w:t>
      </w:r>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93429">
        <w:rPr>
          <w:rFonts w:ascii="Times New Roman" w:hAnsi="Times New Roman" w:cs="Times New Roman"/>
          <w:b/>
          <w:sz w:val="28"/>
          <w:szCs w:val="28"/>
          <w:lang w:val="uk-UA"/>
        </w:rPr>
        <w:t>Боровик А. В. Самовільне залишення військової частини або місця служби в умовах воєнного стану в Україні. аналіз судової практики</w:t>
      </w:r>
      <w:r w:rsidRPr="00793429">
        <w:rPr>
          <w:rFonts w:ascii="Times New Roman" w:hAnsi="Times New Roman" w:cs="Times New Roman"/>
          <w:sz w:val="28"/>
          <w:szCs w:val="28"/>
          <w:lang w:val="uk-UA"/>
        </w:rPr>
        <w:t xml:space="preserve"> [Електронний ресурс] / А. В. Боровик // </w:t>
      </w:r>
      <w:proofErr w:type="spellStart"/>
      <w:r w:rsidRPr="00793429">
        <w:rPr>
          <w:rFonts w:ascii="Times New Roman" w:hAnsi="Times New Roman" w:cs="Times New Roman"/>
          <w:sz w:val="28"/>
          <w:szCs w:val="28"/>
          <w:lang w:val="uk-UA"/>
        </w:rPr>
        <w:t>Юрид</w:t>
      </w:r>
      <w:proofErr w:type="spellEnd"/>
      <w:r w:rsidRPr="00793429">
        <w:rPr>
          <w:rFonts w:ascii="Times New Roman" w:hAnsi="Times New Roman" w:cs="Times New Roman"/>
          <w:sz w:val="28"/>
          <w:szCs w:val="28"/>
          <w:lang w:val="uk-UA"/>
        </w:rPr>
        <w:t xml:space="preserve">. наук. електрон. журн. – 2025. – № 1. – С. 387-390.  </w:t>
      </w:r>
      <w:r w:rsidRPr="00793429">
        <w:rPr>
          <w:rFonts w:ascii="Times New Roman" w:hAnsi="Times New Roman" w:cs="Times New Roman"/>
          <w:i/>
          <w:sz w:val="28"/>
          <w:szCs w:val="28"/>
          <w:lang w:val="uk-UA"/>
        </w:rPr>
        <w:t xml:space="preserve">Здійснено аналіз судової практики щодо самовільного залишення військової частини (СЗЧ) або місця служби. Доведено, що самовільне залишення військової частини або місця служби – наймасовіше кримінальне правопорушення у військовій сфері, що порушує військову дисципліну, порядок несення військової служби, підриває злагодженість дій військових формувань, підриває бойовий дух і згуртованість військових підрозділів. Наголошено, що ключовими аспектами судової практики СЗЧ є: значне збільшення кількості справ, пов'язаних із СЗЧ; наявність незначної кількості </w:t>
      </w:r>
      <w:proofErr w:type="spellStart"/>
      <w:r w:rsidRPr="00793429">
        <w:rPr>
          <w:rFonts w:ascii="Times New Roman" w:hAnsi="Times New Roman" w:cs="Times New Roman"/>
          <w:i/>
          <w:sz w:val="28"/>
          <w:szCs w:val="28"/>
          <w:lang w:val="uk-UA"/>
        </w:rPr>
        <w:t>виправдовувальних</w:t>
      </w:r>
      <w:proofErr w:type="spellEnd"/>
      <w:r w:rsidRPr="00793429">
        <w:rPr>
          <w:rFonts w:ascii="Times New Roman" w:hAnsi="Times New Roman" w:cs="Times New Roman"/>
          <w:i/>
          <w:sz w:val="28"/>
          <w:szCs w:val="28"/>
          <w:lang w:val="uk-UA"/>
        </w:rPr>
        <w:t xml:space="preserve"> вироків; застосування жорсткіших санкцій, враховуючи обставини воєнного часу; вплив суспільного резонансу на прийняття судових рішень; різноманітність практики застосування умовного покарання. Вказано на активне застосування положення Закону від 20 серпня 2024 року № 3902-IX, в тому числі шляхом ухвалення ухвал про скасування вироків та звільнення від кримінальної відповідальності за умови продовження військової служби та на підставі ч. 5 ст. 401 Кримінального кодексу України (КК України).</w:t>
      </w:r>
      <w:r w:rsidRPr="00793429">
        <w:rPr>
          <w:rFonts w:ascii="Times New Roman" w:hAnsi="Times New Roman" w:cs="Times New Roman"/>
          <w:sz w:val="28"/>
          <w:szCs w:val="28"/>
          <w:lang w:val="uk-UA"/>
        </w:rPr>
        <w:t xml:space="preserve"> Текст: </w:t>
      </w:r>
      <w:hyperlink r:id="rId10" w:history="1">
        <w:r w:rsidRPr="00793429">
          <w:rPr>
            <w:rStyle w:val="a3"/>
            <w:rFonts w:ascii="Times New Roman" w:hAnsi="Times New Roman" w:cs="Times New Roman"/>
            <w:sz w:val="28"/>
            <w:szCs w:val="28"/>
            <w:lang w:val="uk-UA"/>
          </w:rPr>
          <w:t>http://www.lsej.org.ua/1_2025/90.pdf</w:t>
        </w:r>
      </w:hyperlink>
      <w:r w:rsidRPr="00793429">
        <w:rPr>
          <w:rFonts w:ascii="Times New Roman" w:hAnsi="Times New Roman" w:cs="Times New Roman"/>
          <w:sz w:val="28"/>
          <w:szCs w:val="28"/>
          <w:lang w:val="uk-UA"/>
        </w:rPr>
        <w:t xml:space="preserve">   </w:t>
      </w:r>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93429">
        <w:rPr>
          <w:rFonts w:ascii="Times New Roman" w:hAnsi="Times New Roman" w:cs="Times New Roman"/>
          <w:b/>
          <w:sz w:val="28"/>
          <w:szCs w:val="28"/>
          <w:lang w:val="uk-UA"/>
        </w:rPr>
        <w:t>Бочевар</w:t>
      </w:r>
      <w:proofErr w:type="spellEnd"/>
      <w:r w:rsidRPr="00793429">
        <w:rPr>
          <w:rFonts w:ascii="Times New Roman" w:hAnsi="Times New Roman" w:cs="Times New Roman"/>
          <w:b/>
          <w:sz w:val="28"/>
          <w:szCs w:val="28"/>
          <w:lang w:val="uk-UA"/>
        </w:rPr>
        <w:t xml:space="preserve"> М. Відшкодування моральної шкоди у разі незаконного притягнення до кримінальної відповідальності: аналіз судової практики та пропозиції щодо уніфікації</w:t>
      </w:r>
      <w:r w:rsidRPr="00793429">
        <w:rPr>
          <w:rFonts w:ascii="Times New Roman" w:hAnsi="Times New Roman" w:cs="Times New Roman"/>
          <w:sz w:val="28"/>
          <w:szCs w:val="28"/>
          <w:lang w:val="uk-UA"/>
        </w:rPr>
        <w:t xml:space="preserve"> [Електронний ресурс] </w:t>
      </w:r>
      <w:r w:rsidR="003457DA">
        <w:rPr>
          <w:rFonts w:ascii="Times New Roman" w:hAnsi="Times New Roman" w:cs="Times New Roman"/>
          <w:sz w:val="28"/>
          <w:szCs w:val="28"/>
          <w:lang w:val="uk-UA"/>
        </w:rPr>
        <w:br/>
      </w:r>
      <w:r w:rsidRPr="00793429">
        <w:rPr>
          <w:rFonts w:ascii="Times New Roman" w:hAnsi="Times New Roman" w:cs="Times New Roman"/>
          <w:sz w:val="28"/>
          <w:szCs w:val="28"/>
          <w:lang w:val="uk-UA"/>
        </w:rPr>
        <w:t xml:space="preserve">/ Михайло </w:t>
      </w:r>
      <w:proofErr w:type="spellStart"/>
      <w:r w:rsidRPr="00793429">
        <w:rPr>
          <w:rFonts w:ascii="Times New Roman" w:hAnsi="Times New Roman" w:cs="Times New Roman"/>
          <w:sz w:val="28"/>
          <w:szCs w:val="28"/>
          <w:lang w:val="uk-UA"/>
        </w:rPr>
        <w:t>Бочевар</w:t>
      </w:r>
      <w:proofErr w:type="spellEnd"/>
      <w:r w:rsidRPr="00793429">
        <w:rPr>
          <w:rFonts w:ascii="Times New Roman" w:hAnsi="Times New Roman" w:cs="Times New Roman"/>
          <w:sz w:val="28"/>
          <w:szCs w:val="28"/>
          <w:lang w:val="uk-UA"/>
        </w:rPr>
        <w:t xml:space="preserve"> // </w:t>
      </w:r>
      <w:proofErr w:type="spellStart"/>
      <w:r w:rsidRPr="00793429">
        <w:rPr>
          <w:rFonts w:ascii="Times New Roman" w:hAnsi="Times New Roman" w:cs="Times New Roman"/>
          <w:sz w:val="28"/>
          <w:szCs w:val="28"/>
          <w:lang w:val="uk-UA"/>
        </w:rPr>
        <w:t>Юрид</w:t>
      </w:r>
      <w:proofErr w:type="spellEnd"/>
      <w:r w:rsidRPr="00793429">
        <w:rPr>
          <w:rFonts w:ascii="Times New Roman" w:hAnsi="Times New Roman" w:cs="Times New Roman"/>
          <w:sz w:val="28"/>
          <w:szCs w:val="28"/>
          <w:lang w:val="uk-UA"/>
        </w:rPr>
        <w:t xml:space="preserve">. практика. – 2025. – 24 </w:t>
      </w:r>
      <w:proofErr w:type="spellStart"/>
      <w:r w:rsidRPr="00793429">
        <w:rPr>
          <w:rFonts w:ascii="Times New Roman" w:hAnsi="Times New Roman" w:cs="Times New Roman"/>
          <w:sz w:val="28"/>
          <w:szCs w:val="28"/>
          <w:lang w:val="uk-UA"/>
        </w:rPr>
        <w:t>берез</w:t>
      </w:r>
      <w:proofErr w:type="spellEnd"/>
      <w:r w:rsidRPr="00793429">
        <w:rPr>
          <w:rFonts w:ascii="Times New Roman" w:hAnsi="Times New Roman" w:cs="Times New Roman"/>
          <w:sz w:val="28"/>
          <w:szCs w:val="28"/>
          <w:lang w:val="uk-UA"/>
        </w:rPr>
        <w:t xml:space="preserve">. – Електрон. дані.  </w:t>
      </w:r>
      <w:r w:rsidRPr="00793429">
        <w:rPr>
          <w:rFonts w:ascii="Times New Roman" w:hAnsi="Times New Roman" w:cs="Times New Roman"/>
          <w:i/>
          <w:sz w:val="28"/>
          <w:szCs w:val="28"/>
          <w:lang w:val="uk-UA"/>
        </w:rPr>
        <w:t xml:space="preserve">Розглянуто  механізм відшкодування моральної шкоди особам, які зазнали незаконного кримінального переслідування. Зазначено, що гарантії та </w:t>
      </w:r>
      <w:r w:rsidRPr="00793429">
        <w:rPr>
          <w:rFonts w:ascii="Times New Roman" w:hAnsi="Times New Roman" w:cs="Times New Roman"/>
          <w:i/>
          <w:sz w:val="28"/>
          <w:szCs w:val="28"/>
          <w:lang w:val="uk-UA"/>
        </w:rPr>
        <w:lastRenderedPageBreak/>
        <w:t>правові підстави компенсації визначено Конституцією України, Цивільним кодексом України та спеціальним нормативно-правовим актом Законом України "Про порядок відшкодування шкоди, завданої громадянинові незаконними діями органів, що здійснюють оперативно-розшукову діяльність, органів досудового розслідування, прокуратури і суду". На підставі здійсненого дослідження зроблено висновок, що визначення розміру моральної шкоди є одним із найменш регламентованих аспектів правового регулювання, а відсутність єдиної методики оцінки компенсації створює ризики правової невизначеності та призводить до суттєвих диспропорцій у судових рішеннях. Акцентовано, що запровадження системи коефіцієнтів, який враховує характер і тривалість незаконного переслідування та негативні наслідки для особи, дозволив би створити стандартизований підхід до визначення компенсацій, а імплементація такої моделі сприяла би гармонізації національного законодавства з міжнародними стандартами у сфері прав людини та судового захисту.</w:t>
      </w:r>
      <w:r w:rsidRPr="00793429">
        <w:rPr>
          <w:rFonts w:ascii="Times New Roman" w:hAnsi="Times New Roman" w:cs="Times New Roman"/>
          <w:sz w:val="28"/>
          <w:szCs w:val="28"/>
          <w:lang w:val="uk-UA"/>
        </w:rPr>
        <w:t xml:space="preserve"> Текст: </w:t>
      </w:r>
      <w:hyperlink r:id="rId11" w:history="1">
        <w:r w:rsidRPr="00793429">
          <w:rPr>
            <w:rStyle w:val="a3"/>
            <w:rFonts w:ascii="Times New Roman" w:hAnsi="Times New Roman" w:cs="Times New Roman"/>
            <w:sz w:val="28"/>
            <w:szCs w:val="28"/>
            <w:lang w:val="uk-UA"/>
          </w:rPr>
          <w:t>https://pravo.ua/vidshkoduvannia-moralnoi-shkody-u-razi-nezakonnoho-prytiahnennia-do-kryminalnoi-vidpovidalnosti-analiz-sudovoi-praktyky-ta-propozytsii-shchodo-unifikatsii/</w:t>
        </w:r>
      </w:hyperlink>
      <w:r w:rsidRPr="00793429">
        <w:rPr>
          <w:rFonts w:ascii="Times New Roman" w:hAnsi="Times New Roman" w:cs="Times New Roman"/>
          <w:sz w:val="28"/>
          <w:szCs w:val="28"/>
          <w:lang w:val="uk-UA"/>
        </w:rPr>
        <w:t xml:space="preserve">    </w:t>
      </w:r>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93429">
        <w:rPr>
          <w:rFonts w:ascii="Times New Roman" w:hAnsi="Times New Roman" w:cs="Times New Roman"/>
          <w:b/>
          <w:sz w:val="28"/>
          <w:szCs w:val="28"/>
          <w:lang w:val="uk-UA"/>
        </w:rPr>
        <w:t>В Україні різко зросла кількість кримінальних справ для "відмовників" з релігійних підстав</w:t>
      </w:r>
      <w:r w:rsidRPr="00793429">
        <w:rPr>
          <w:rFonts w:ascii="Times New Roman" w:hAnsi="Times New Roman" w:cs="Times New Roman"/>
          <w:sz w:val="28"/>
          <w:szCs w:val="28"/>
          <w:lang w:val="uk-UA"/>
        </w:rPr>
        <w:t xml:space="preserve"> [Електронний ресурс] // </w:t>
      </w:r>
      <w:proofErr w:type="spellStart"/>
      <w:r w:rsidRPr="00793429">
        <w:rPr>
          <w:rFonts w:ascii="Times New Roman" w:hAnsi="Times New Roman" w:cs="Times New Roman"/>
          <w:sz w:val="28"/>
          <w:szCs w:val="28"/>
          <w:lang w:val="uk-UA"/>
        </w:rPr>
        <w:t>RISU.ua</w:t>
      </w:r>
      <w:proofErr w:type="spellEnd"/>
      <w:r w:rsidRPr="00793429">
        <w:rPr>
          <w:rFonts w:ascii="Times New Roman" w:hAnsi="Times New Roman" w:cs="Times New Roman"/>
          <w:sz w:val="28"/>
          <w:szCs w:val="28"/>
          <w:lang w:val="uk-UA"/>
        </w:rPr>
        <w:t xml:space="preserve"> : [</w:t>
      </w:r>
      <w:proofErr w:type="spellStart"/>
      <w:r w:rsidRPr="00793429">
        <w:rPr>
          <w:rFonts w:ascii="Times New Roman" w:hAnsi="Times New Roman" w:cs="Times New Roman"/>
          <w:sz w:val="28"/>
          <w:szCs w:val="28"/>
          <w:lang w:val="uk-UA"/>
        </w:rPr>
        <w:t>вебсайт</w:t>
      </w:r>
      <w:proofErr w:type="spellEnd"/>
      <w:r w:rsidRPr="00793429">
        <w:rPr>
          <w:rFonts w:ascii="Times New Roman" w:hAnsi="Times New Roman" w:cs="Times New Roman"/>
          <w:sz w:val="28"/>
          <w:szCs w:val="28"/>
          <w:lang w:val="uk-UA"/>
        </w:rPr>
        <w:t xml:space="preserve">]. – 2025. – 12 </w:t>
      </w:r>
      <w:proofErr w:type="spellStart"/>
      <w:r w:rsidRPr="00793429">
        <w:rPr>
          <w:rFonts w:ascii="Times New Roman" w:hAnsi="Times New Roman" w:cs="Times New Roman"/>
          <w:sz w:val="28"/>
          <w:szCs w:val="28"/>
          <w:lang w:val="uk-UA"/>
        </w:rPr>
        <w:t>берез</w:t>
      </w:r>
      <w:proofErr w:type="spellEnd"/>
      <w:r w:rsidRPr="00793429">
        <w:rPr>
          <w:rFonts w:ascii="Times New Roman" w:hAnsi="Times New Roman" w:cs="Times New Roman"/>
          <w:sz w:val="28"/>
          <w:szCs w:val="28"/>
          <w:lang w:val="uk-UA"/>
        </w:rPr>
        <w:t xml:space="preserve">. – Електрон. дані.  </w:t>
      </w:r>
      <w:r w:rsidRPr="00793429">
        <w:rPr>
          <w:rFonts w:ascii="Times New Roman" w:hAnsi="Times New Roman" w:cs="Times New Roman"/>
          <w:i/>
          <w:sz w:val="28"/>
          <w:szCs w:val="28"/>
          <w:lang w:val="uk-UA"/>
        </w:rPr>
        <w:t xml:space="preserve">Зазначено, що в Україні спостерігається тривожна тенденція збільшення кримінальних справ проти осіб, які відмовляються від військової служби за переконаннями, зазначив норвезький правозахисний центр "Форум 18". Баптисти, п’ятидесятники, адвентисти та Свідки </w:t>
      </w:r>
      <w:proofErr w:type="spellStart"/>
      <w:r w:rsidRPr="00793429">
        <w:rPr>
          <w:rFonts w:ascii="Times New Roman" w:hAnsi="Times New Roman" w:cs="Times New Roman"/>
          <w:i/>
          <w:sz w:val="28"/>
          <w:szCs w:val="28"/>
          <w:lang w:val="uk-UA"/>
        </w:rPr>
        <w:t>Єгови</w:t>
      </w:r>
      <w:proofErr w:type="spellEnd"/>
      <w:r w:rsidRPr="00793429">
        <w:rPr>
          <w:rFonts w:ascii="Times New Roman" w:hAnsi="Times New Roman" w:cs="Times New Roman"/>
          <w:i/>
          <w:sz w:val="28"/>
          <w:szCs w:val="28"/>
          <w:lang w:val="uk-UA"/>
        </w:rPr>
        <w:t xml:space="preserve"> опиняються перед судом за відмову від мобілізації, незважаючи на конституційне право на альтернативну службу. Близько 200 справ проти християн, які відмовилися від мобілізації, зараз перебувають у судах. Більшість із них – це Свідки </w:t>
      </w:r>
      <w:proofErr w:type="spellStart"/>
      <w:r w:rsidRPr="00793429">
        <w:rPr>
          <w:rFonts w:ascii="Times New Roman" w:hAnsi="Times New Roman" w:cs="Times New Roman"/>
          <w:i/>
          <w:sz w:val="28"/>
          <w:szCs w:val="28"/>
          <w:lang w:val="uk-UA"/>
        </w:rPr>
        <w:t>Єгови</w:t>
      </w:r>
      <w:proofErr w:type="spellEnd"/>
      <w:r w:rsidRPr="00793429">
        <w:rPr>
          <w:rFonts w:ascii="Times New Roman" w:hAnsi="Times New Roman" w:cs="Times New Roman"/>
          <w:i/>
          <w:sz w:val="28"/>
          <w:szCs w:val="28"/>
          <w:lang w:val="uk-UA"/>
        </w:rPr>
        <w:t xml:space="preserve">, однак також є представники інших протестантських церков. Конституція України гарантує право на альтернативну (невійськову) службу, проте військові </w:t>
      </w:r>
      <w:r w:rsidRPr="00793429">
        <w:rPr>
          <w:rFonts w:ascii="Times New Roman" w:hAnsi="Times New Roman" w:cs="Times New Roman"/>
          <w:i/>
          <w:sz w:val="28"/>
          <w:szCs w:val="28"/>
          <w:lang w:val="uk-UA"/>
        </w:rPr>
        <w:lastRenderedPageBreak/>
        <w:t>комісаріати та суди ігнорують це право під час воєнного стану. Замість того, щоб надавати віруючим можливість працювати у лікарнях або інших соціально корисних сферах, їх судять за ухилення від мобілізації та засуджують до 3 - 5 років ув’язнення. Особливо тривожним є використання проти віруючих Кримінального кодексу України (КК України), ст. 402 ("непокора"), яка передбачає тюремне ув’язнення на строк від 5 до 10 років. Вказано, що Рада Європи взяла до розгляду питання про порушення прав віруючих в Україні.</w:t>
      </w:r>
      <w:r w:rsidRPr="00793429">
        <w:rPr>
          <w:rFonts w:ascii="Times New Roman" w:hAnsi="Times New Roman" w:cs="Times New Roman"/>
          <w:sz w:val="28"/>
          <w:szCs w:val="28"/>
          <w:lang w:val="uk-UA"/>
        </w:rPr>
        <w:t xml:space="preserve"> Текст: </w:t>
      </w:r>
      <w:hyperlink r:id="rId12" w:history="1">
        <w:r w:rsidRPr="00793429">
          <w:rPr>
            <w:rStyle w:val="a3"/>
            <w:rFonts w:ascii="Times New Roman" w:hAnsi="Times New Roman" w:cs="Times New Roman"/>
            <w:sz w:val="28"/>
            <w:szCs w:val="28"/>
            <w:lang w:val="uk-UA"/>
          </w:rPr>
          <w:t>https://risu.ua/v-ukrayini-rizko-zrosla-kilkist-kriminalnih-sprav-dlya-vidmovnikiv-z-religijnih-pidstav_n154732</w:t>
        </w:r>
      </w:hyperlink>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93429">
        <w:rPr>
          <w:rFonts w:ascii="Times New Roman" w:hAnsi="Times New Roman" w:cs="Times New Roman"/>
          <w:b/>
          <w:sz w:val="28"/>
          <w:szCs w:val="28"/>
          <w:lang w:val="uk-UA"/>
        </w:rPr>
        <w:t xml:space="preserve">Глоба К. Адвокат Костянтин Глоба: ”В матеріалах справи немає жодного доказу, який свідчив би, що потерпілим відомі факти, викладені в обвинувальному акті і становлять суть обвинувачення щодо </w:t>
      </w:r>
      <w:proofErr w:type="spellStart"/>
      <w:r w:rsidRPr="00793429">
        <w:rPr>
          <w:rFonts w:ascii="Times New Roman" w:hAnsi="Times New Roman" w:cs="Times New Roman"/>
          <w:b/>
          <w:sz w:val="28"/>
          <w:szCs w:val="28"/>
          <w:lang w:val="uk-UA"/>
        </w:rPr>
        <w:t>Червінського</w:t>
      </w:r>
      <w:proofErr w:type="spellEnd"/>
      <w:r w:rsidRPr="00793429">
        <w:rPr>
          <w:rFonts w:ascii="Times New Roman" w:hAnsi="Times New Roman" w:cs="Times New Roman"/>
          <w:b/>
          <w:sz w:val="28"/>
          <w:szCs w:val="28"/>
          <w:lang w:val="uk-UA"/>
        </w:rPr>
        <w:t>”</w:t>
      </w:r>
      <w:r w:rsidRPr="00793429">
        <w:rPr>
          <w:rFonts w:ascii="Times New Roman" w:hAnsi="Times New Roman" w:cs="Times New Roman"/>
          <w:sz w:val="28"/>
          <w:szCs w:val="28"/>
          <w:lang w:val="uk-UA"/>
        </w:rPr>
        <w:t xml:space="preserve"> [Електронний ресурс] / Костянтин Глоба; бесіду вела Тетяна Бодня // </w:t>
      </w:r>
      <w:proofErr w:type="spellStart"/>
      <w:r w:rsidRPr="00793429">
        <w:rPr>
          <w:rFonts w:ascii="Times New Roman" w:hAnsi="Times New Roman" w:cs="Times New Roman"/>
          <w:sz w:val="28"/>
          <w:szCs w:val="28"/>
          <w:lang w:val="uk-UA"/>
        </w:rPr>
        <w:t>Цензор.НЕТ</w:t>
      </w:r>
      <w:proofErr w:type="spellEnd"/>
      <w:r w:rsidRPr="00793429">
        <w:rPr>
          <w:rFonts w:ascii="Times New Roman" w:hAnsi="Times New Roman" w:cs="Times New Roman"/>
          <w:sz w:val="28"/>
          <w:szCs w:val="28"/>
          <w:lang w:val="uk-UA"/>
        </w:rPr>
        <w:t xml:space="preserve"> : [</w:t>
      </w:r>
      <w:proofErr w:type="spellStart"/>
      <w:r w:rsidRPr="00793429">
        <w:rPr>
          <w:rFonts w:ascii="Times New Roman" w:hAnsi="Times New Roman" w:cs="Times New Roman"/>
          <w:sz w:val="28"/>
          <w:szCs w:val="28"/>
          <w:lang w:val="uk-UA"/>
        </w:rPr>
        <w:t>інтернет-портал</w:t>
      </w:r>
      <w:proofErr w:type="spellEnd"/>
      <w:r w:rsidRPr="00793429">
        <w:rPr>
          <w:rFonts w:ascii="Times New Roman" w:hAnsi="Times New Roman" w:cs="Times New Roman"/>
          <w:sz w:val="28"/>
          <w:szCs w:val="28"/>
          <w:lang w:val="uk-UA"/>
        </w:rPr>
        <w:t xml:space="preserve">]. - 2025. - 20 </w:t>
      </w:r>
      <w:proofErr w:type="spellStart"/>
      <w:r w:rsidRPr="00793429">
        <w:rPr>
          <w:rFonts w:ascii="Times New Roman" w:hAnsi="Times New Roman" w:cs="Times New Roman"/>
          <w:sz w:val="28"/>
          <w:szCs w:val="28"/>
          <w:lang w:val="uk-UA"/>
        </w:rPr>
        <w:t>берез</w:t>
      </w:r>
      <w:proofErr w:type="spellEnd"/>
      <w:r w:rsidRPr="00793429">
        <w:rPr>
          <w:rFonts w:ascii="Times New Roman" w:hAnsi="Times New Roman" w:cs="Times New Roman"/>
          <w:sz w:val="28"/>
          <w:szCs w:val="28"/>
          <w:lang w:val="uk-UA"/>
        </w:rPr>
        <w:t xml:space="preserve">. — Електрон. дані.  </w:t>
      </w:r>
      <w:r w:rsidRPr="00793429">
        <w:rPr>
          <w:rFonts w:ascii="Times New Roman" w:hAnsi="Times New Roman" w:cs="Times New Roman"/>
          <w:i/>
          <w:sz w:val="28"/>
          <w:szCs w:val="28"/>
          <w:lang w:val="uk-UA"/>
        </w:rPr>
        <w:t xml:space="preserve">Подано матеріали бесіди з Костянтином Глобою – адвокатом у справі полковника Романа </w:t>
      </w:r>
      <w:proofErr w:type="spellStart"/>
      <w:r w:rsidRPr="00793429">
        <w:rPr>
          <w:rFonts w:ascii="Times New Roman" w:hAnsi="Times New Roman" w:cs="Times New Roman"/>
          <w:i/>
          <w:sz w:val="28"/>
          <w:szCs w:val="28"/>
          <w:lang w:val="uk-UA"/>
        </w:rPr>
        <w:t>Червінського</w:t>
      </w:r>
      <w:proofErr w:type="spellEnd"/>
      <w:r w:rsidRPr="00793429">
        <w:rPr>
          <w:rFonts w:ascii="Times New Roman" w:hAnsi="Times New Roman" w:cs="Times New Roman"/>
          <w:i/>
          <w:sz w:val="28"/>
          <w:szCs w:val="28"/>
          <w:lang w:val="uk-UA"/>
        </w:rPr>
        <w:t xml:space="preserve">, який раніше працював у Службі безпеки України (СБУ) й Головному управлінні розвідки Міністерства оборони (МО). Зазначено, що наразі Романа </w:t>
      </w:r>
      <w:proofErr w:type="spellStart"/>
      <w:r w:rsidRPr="00793429">
        <w:rPr>
          <w:rFonts w:ascii="Times New Roman" w:hAnsi="Times New Roman" w:cs="Times New Roman"/>
          <w:i/>
          <w:sz w:val="28"/>
          <w:szCs w:val="28"/>
          <w:lang w:val="uk-UA"/>
        </w:rPr>
        <w:t>Червинського</w:t>
      </w:r>
      <w:proofErr w:type="spellEnd"/>
      <w:r w:rsidRPr="00793429">
        <w:rPr>
          <w:rFonts w:ascii="Times New Roman" w:hAnsi="Times New Roman" w:cs="Times New Roman"/>
          <w:i/>
          <w:sz w:val="28"/>
          <w:szCs w:val="28"/>
          <w:lang w:val="uk-UA"/>
        </w:rPr>
        <w:t xml:space="preserve"> звинувачують у перевищенні службових повноважень під час операції з викрадення російського літака, що, як вважає сторона обвинувачення, влітку 2022 року призвело до ракетного обстрілу аеродрому ”Канатове”, а також у вимаганні 100 тисяч доларів в одного з бізнесменів. Костянтин Глоба проінформував про обставини цих справ та хід їх судового розгляду в Печерському суді Києва.</w:t>
      </w:r>
      <w:r w:rsidRPr="00793429">
        <w:rPr>
          <w:rFonts w:ascii="Times New Roman" w:hAnsi="Times New Roman" w:cs="Times New Roman"/>
          <w:sz w:val="28"/>
          <w:szCs w:val="28"/>
          <w:lang w:val="uk-UA"/>
        </w:rPr>
        <w:t xml:space="preserve"> Текст: </w:t>
      </w:r>
      <w:hyperlink r:id="rId13" w:history="1">
        <w:r w:rsidRPr="00793429">
          <w:rPr>
            <w:rStyle w:val="a3"/>
            <w:rFonts w:ascii="Times New Roman" w:hAnsi="Times New Roman" w:cs="Times New Roman"/>
            <w:sz w:val="28"/>
            <w:szCs w:val="28"/>
            <w:lang w:val="uk-UA"/>
          </w:rPr>
          <w:t>https://censor.net/ua/resonance/3542191/sprava-proty-romana-chervinskogo-rozpovidaye-advokat</w:t>
        </w:r>
      </w:hyperlink>
    </w:p>
    <w:p w:rsidR="005F0571" w:rsidRPr="00793429" w:rsidRDefault="005F0571" w:rsidP="00793429">
      <w:pPr>
        <w:pStyle w:val="a8"/>
        <w:numPr>
          <w:ilvl w:val="0"/>
          <w:numId w:val="1"/>
        </w:numPr>
        <w:spacing w:after="120" w:line="360" w:lineRule="auto"/>
        <w:ind w:left="0" w:firstLine="567"/>
        <w:jc w:val="both"/>
        <w:rPr>
          <w:lang w:val="uk-UA"/>
        </w:rPr>
      </w:pPr>
      <w:r w:rsidRPr="00793429">
        <w:rPr>
          <w:rFonts w:ascii="Times New Roman" w:hAnsi="Times New Roman" w:cs="Times New Roman"/>
          <w:b/>
          <w:sz w:val="28"/>
          <w:szCs w:val="28"/>
          <w:lang w:val="uk-UA"/>
        </w:rPr>
        <w:t>Голуб Я. О. Верховенство права як конституційний принцип кримінального законодавства та правосуддя</w:t>
      </w:r>
      <w:r w:rsidRPr="00793429">
        <w:rPr>
          <w:rFonts w:ascii="Times New Roman" w:hAnsi="Times New Roman" w:cs="Times New Roman"/>
          <w:sz w:val="28"/>
          <w:szCs w:val="28"/>
          <w:lang w:val="uk-UA"/>
        </w:rPr>
        <w:t xml:space="preserve"> [Електронний ресурс] / Яна Олегівна Голуб // </w:t>
      </w:r>
      <w:proofErr w:type="spellStart"/>
      <w:r w:rsidRPr="00793429">
        <w:rPr>
          <w:rFonts w:ascii="Times New Roman" w:hAnsi="Times New Roman" w:cs="Times New Roman"/>
          <w:sz w:val="28"/>
          <w:szCs w:val="28"/>
          <w:lang w:val="uk-UA"/>
        </w:rPr>
        <w:t>Альм</w:t>
      </w:r>
      <w:proofErr w:type="spellEnd"/>
      <w:r w:rsidRPr="00793429">
        <w:rPr>
          <w:rFonts w:ascii="Times New Roman" w:hAnsi="Times New Roman" w:cs="Times New Roman"/>
          <w:sz w:val="28"/>
          <w:szCs w:val="28"/>
          <w:lang w:val="uk-UA"/>
        </w:rPr>
        <w:t xml:space="preserve">. права. — 2024. — Вип. 15. — С. 521-527.  </w:t>
      </w:r>
      <w:r w:rsidRPr="00793429">
        <w:rPr>
          <w:rFonts w:ascii="Times New Roman" w:hAnsi="Times New Roman" w:cs="Times New Roman"/>
          <w:i/>
          <w:sz w:val="28"/>
          <w:szCs w:val="28"/>
          <w:lang w:val="uk-UA"/>
        </w:rPr>
        <w:t xml:space="preserve">Розглянуто принцип верховенства права як провідного принципу кримінального права. Вказано на значення цього принципу для розуміння </w:t>
      </w:r>
      <w:r w:rsidRPr="00793429">
        <w:rPr>
          <w:rFonts w:ascii="Times New Roman" w:hAnsi="Times New Roman" w:cs="Times New Roman"/>
          <w:i/>
          <w:sz w:val="28"/>
          <w:szCs w:val="28"/>
          <w:lang w:val="uk-UA"/>
        </w:rPr>
        <w:lastRenderedPageBreak/>
        <w:t>підстав притягнення особи до кримінальної відповідальності. Окреслено відповідні норми Кримінального кодексу України (КК України), який ґрунтується на Конституції України та загальновизнаних принципах і нормах міжнародного права.</w:t>
      </w:r>
      <w:r w:rsidRPr="00793429">
        <w:rPr>
          <w:rFonts w:ascii="Times New Roman" w:hAnsi="Times New Roman" w:cs="Times New Roman"/>
          <w:sz w:val="28"/>
          <w:szCs w:val="28"/>
          <w:lang w:val="uk-UA"/>
        </w:rPr>
        <w:t xml:space="preserve"> Текст: </w:t>
      </w:r>
      <w:hyperlink r:id="rId14" w:history="1">
        <w:r w:rsidRPr="00793429">
          <w:rPr>
            <w:rStyle w:val="a3"/>
            <w:rFonts w:ascii="Times New Roman" w:hAnsi="Times New Roman" w:cs="Times New Roman"/>
            <w:sz w:val="28"/>
            <w:szCs w:val="28"/>
            <w:lang w:val="uk-UA"/>
          </w:rPr>
          <w:t>https://almanahprava.org/assets/images/issues/15/almanac-15-ua.pdf</w:t>
        </w:r>
      </w:hyperlink>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93429">
        <w:rPr>
          <w:rFonts w:ascii="Times New Roman" w:hAnsi="Times New Roman" w:cs="Times New Roman"/>
          <w:b/>
          <w:sz w:val="28"/>
          <w:szCs w:val="28"/>
          <w:lang w:val="uk-UA"/>
        </w:rPr>
        <w:t>Горобець О. В. Криміналістична характеристика кримінальних правопорушень проти авторитету органів державної влади</w:t>
      </w:r>
      <w:r w:rsidRPr="00793429">
        <w:rPr>
          <w:rFonts w:ascii="Times New Roman" w:hAnsi="Times New Roman" w:cs="Times New Roman"/>
          <w:sz w:val="28"/>
          <w:szCs w:val="28"/>
          <w:lang w:val="uk-UA"/>
        </w:rPr>
        <w:t xml:space="preserve"> [Електронний ресурс] / О. В. Горобець // Журн. </w:t>
      </w:r>
      <w:proofErr w:type="spellStart"/>
      <w:r w:rsidRPr="00793429">
        <w:rPr>
          <w:rFonts w:ascii="Times New Roman" w:hAnsi="Times New Roman" w:cs="Times New Roman"/>
          <w:sz w:val="28"/>
          <w:szCs w:val="28"/>
          <w:lang w:val="uk-UA"/>
        </w:rPr>
        <w:t>східноєвроп</w:t>
      </w:r>
      <w:proofErr w:type="spellEnd"/>
      <w:r w:rsidRPr="00793429">
        <w:rPr>
          <w:rFonts w:ascii="Times New Roman" w:hAnsi="Times New Roman" w:cs="Times New Roman"/>
          <w:sz w:val="28"/>
          <w:szCs w:val="28"/>
          <w:lang w:val="uk-UA"/>
        </w:rPr>
        <w:t xml:space="preserve">. права : [електрон. </w:t>
      </w:r>
      <w:proofErr w:type="spellStart"/>
      <w:r w:rsidRPr="00793429">
        <w:rPr>
          <w:rFonts w:ascii="Times New Roman" w:hAnsi="Times New Roman" w:cs="Times New Roman"/>
          <w:sz w:val="28"/>
          <w:szCs w:val="28"/>
          <w:lang w:val="uk-UA"/>
        </w:rPr>
        <w:t>наук.-практ</w:t>
      </w:r>
      <w:proofErr w:type="spellEnd"/>
      <w:r w:rsidRPr="00793429">
        <w:rPr>
          <w:rFonts w:ascii="Times New Roman" w:hAnsi="Times New Roman" w:cs="Times New Roman"/>
          <w:sz w:val="28"/>
          <w:szCs w:val="28"/>
          <w:lang w:val="uk-UA"/>
        </w:rPr>
        <w:t xml:space="preserve">. вид.] / ПВНЗ “Ун-т </w:t>
      </w:r>
      <w:proofErr w:type="spellStart"/>
      <w:r w:rsidRPr="00793429">
        <w:rPr>
          <w:rFonts w:ascii="Times New Roman" w:hAnsi="Times New Roman" w:cs="Times New Roman"/>
          <w:sz w:val="28"/>
          <w:szCs w:val="28"/>
          <w:lang w:val="uk-UA"/>
        </w:rPr>
        <w:t>сучас</w:t>
      </w:r>
      <w:proofErr w:type="spellEnd"/>
      <w:r w:rsidRPr="00793429">
        <w:rPr>
          <w:rFonts w:ascii="Times New Roman" w:hAnsi="Times New Roman" w:cs="Times New Roman"/>
          <w:sz w:val="28"/>
          <w:szCs w:val="28"/>
          <w:lang w:val="uk-UA"/>
        </w:rPr>
        <w:t xml:space="preserve">. знань”. – 2025. – № 131. – С. 183-188.  </w:t>
      </w:r>
      <w:r w:rsidRPr="00793429">
        <w:rPr>
          <w:rFonts w:ascii="Times New Roman" w:hAnsi="Times New Roman" w:cs="Times New Roman"/>
          <w:i/>
          <w:sz w:val="28"/>
          <w:szCs w:val="28"/>
          <w:lang w:val="uk-UA"/>
        </w:rPr>
        <w:t xml:space="preserve">Здійснено криміналістичну характеристику кримінальних правопорушень проти авторитету органів державної влади. Акцентовано на важливості аналізу способу, обстановки, знарядь та засобів вчинення правопорушення, предмету злочинного посягання, осіб правопорушника і потерпілого, а також типових слідів. Наголошено, що предмет злочинного посягання може включати матеріальні об’єкти, державні символи або інтереси. Вказано на значення соціального статусу та професійної діяльності злочинця для криміналістичного аналізу особистості. Зазначено, що потерпілими зазвичай є представники влади, уповноважені діяти від імені держави. </w:t>
      </w:r>
      <w:r w:rsidRPr="00793429">
        <w:rPr>
          <w:rFonts w:ascii="Times New Roman" w:hAnsi="Times New Roman" w:cs="Times New Roman"/>
          <w:sz w:val="28"/>
          <w:szCs w:val="28"/>
          <w:lang w:val="uk-UA"/>
        </w:rPr>
        <w:t xml:space="preserve">Текст: </w:t>
      </w:r>
      <w:hyperlink r:id="rId15" w:history="1">
        <w:r w:rsidRPr="00793429">
          <w:rPr>
            <w:rStyle w:val="a3"/>
            <w:rFonts w:ascii="Times New Roman" w:hAnsi="Times New Roman" w:cs="Times New Roman"/>
            <w:sz w:val="28"/>
            <w:szCs w:val="28"/>
            <w:lang w:val="uk-UA"/>
          </w:rPr>
          <w:t>http://easternlaw.com.ua/wp-content/uploads/2025/02/gorobets_131.pdf</w:t>
        </w:r>
      </w:hyperlink>
      <w:r w:rsidRPr="00793429">
        <w:rPr>
          <w:rFonts w:ascii="Times New Roman" w:hAnsi="Times New Roman" w:cs="Times New Roman"/>
          <w:sz w:val="28"/>
          <w:szCs w:val="28"/>
          <w:lang w:val="uk-UA"/>
        </w:rPr>
        <w:t xml:space="preserve">                                             </w:t>
      </w:r>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93429">
        <w:rPr>
          <w:rFonts w:ascii="Times New Roman" w:hAnsi="Times New Roman" w:cs="Times New Roman"/>
          <w:b/>
          <w:sz w:val="28"/>
          <w:szCs w:val="28"/>
          <w:lang w:val="uk-UA"/>
        </w:rPr>
        <w:t>Гороть</w:t>
      </w:r>
      <w:proofErr w:type="spellEnd"/>
      <w:r w:rsidRPr="00793429">
        <w:rPr>
          <w:rFonts w:ascii="Times New Roman" w:hAnsi="Times New Roman" w:cs="Times New Roman"/>
          <w:b/>
          <w:sz w:val="28"/>
          <w:szCs w:val="28"/>
          <w:lang w:val="uk-UA"/>
        </w:rPr>
        <w:t xml:space="preserve"> А. М. Характеристика міжнародно-правових пенітенціарних стандартів та їх імплементація в національне законодавство України</w:t>
      </w:r>
      <w:r w:rsidRPr="00793429">
        <w:rPr>
          <w:rFonts w:ascii="Times New Roman" w:hAnsi="Times New Roman" w:cs="Times New Roman"/>
          <w:sz w:val="28"/>
          <w:szCs w:val="28"/>
          <w:lang w:val="uk-UA"/>
        </w:rPr>
        <w:t xml:space="preserve"> [Електронний ресурс] / Алла Миколаївна </w:t>
      </w:r>
      <w:proofErr w:type="spellStart"/>
      <w:r w:rsidRPr="00793429">
        <w:rPr>
          <w:rFonts w:ascii="Times New Roman" w:hAnsi="Times New Roman" w:cs="Times New Roman"/>
          <w:sz w:val="28"/>
          <w:szCs w:val="28"/>
          <w:lang w:val="uk-UA"/>
        </w:rPr>
        <w:t>Гороть</w:t>
      </w:r>
      <w:proofErr w:type="spellEnd"/>
      <w:r w:rsidRPr="00793429">
        <w:rPr>
          <w:rFonts w:ascii="Times New Roman" w:hAnsi="Times New Roman" w:cs="Times New Roman"/>
          <w:sz w:val="28"/>
          <w:szCs w:val="28"/>
          <w:lang w:val="uk-UA"/>
        </w:rPr>
        <w:t xml:space="preserve"> </w:t>
      </w:r>
      <w:r w:rsidR="00E7086C">
        <w:rPr>
          <w:rFonts w:ascii="Times New Roman" w:hAnsi="Times New Roman" w:cs="Times New Roman"/>
          <w:sz w:val="28"/>
          <w:szCs w:val="28"/>
          <w:lang w:val="uk-UA"/>
        </w:rPr>
        <w:br/>
      </w:r>
      <w:r w:rsidRPr="00793429">
        <w:rPr>
          <w:rFonts w:ascii="Times New Roman" w:hAnsi="Times New Roman" w:cs="Times New Roman"/>
          <w:sz w:val="28"/>
          <w:szCs w:val="28"/>
          <w:lang w:val="uk-UA"/>
        </w:rPr>
        <w:t xml:space="preserve">// Нове укр. право / Наук.-дослід. ін-т правотворчості та наук.-прав. експертиз Нац. акад. прав. наук України. – 2024. – № 6. – С. 105-112.  </w:t>
      </w:r>
      <w:r w:rsidRPr="00793429">
        <w:rPr>
          <w:rFonts w:ascii="Times New Roman" w:hAnsi="Times New Roman" w:cs="Times New Roman"/>
          <w:i/>
          <w:sz w:val="28"/>
          <w:szCs w:val="28"/>
          <w:lang w:val="uk-UA"/>
        </w:rPr>
        <w:t xml:space="preserve">Охарактеризовано міжнародно-правові пенітенціарні стандарти. Акцентовано на проблемі дотримання прав людини. Зазначено, що міжнародні стандарти прав і свобод виникли лише після створення Організації Об'єднаних Націй (ООН), і наразі сформована чітка система міжнародно-правових актів, що впливають на розвиток національних </w:t>
      </w:r>
      <w:r w:rsidRPr="00793429">
        <w:rPr>
          <w:rFonts w:ascii="Times New Roman" w:hAnsi="Times New Roman" w:cs="Times New Roman"/>
          <w:i/>
          <w:sz w:val="28"/>
          <w:szCs w:val="28"/>
          <w:lang w:val="uk-UA"/>
        </w:rPr>
        <w:lastRenderedPageBreak/>
        <w:t xml:space="preserve">пенітенціарних систем світу та визначають принципи й напрями розвитку їх пенітенціарного законодавства та практики застосування в національних правових системах держав. Акцентовано, що Україна </w:t>
      </w:r>
      <w:proofErr w:type="spellStart"/>
      <w:r w:rsidRPr="00793429">
        <w:rPr>
          <w:rFonts w:ascii="Times New Roman" w:hAnsi="Times New Roman" w:cs="Times New Roman"/>
          <w:i/>
          <w:sz w:val="28"/>
          <w:szCs w:val="28"/>
          <w:lang w:val="uk-UA"/>
        </w:rPr>
        <w:t>імплементує</w:t>
      </w:r>
      <w:proofErr w:type="spellEnd"/>
      <w:r w:rsidRPr="00793429">
        <w:rPr>
          <w:rFonts w:ascii="Times New Roman" w:hAnsi="Times New Roman" w:cs="Times New Roman"/>
          <w:i/>
          <w:sz w:val="28"/>
          <w:szCs w:val="28"/>
          <w:lang w:val="uk-UA"/>
        </w:rPr>
        <w:t xml:space="preserve"> ці норми в національне законодавство, про що свідчить низка реформ та внесення змін до законодавчих актів з метою наближення їх до міжнародних стандартів. </w:t>
      </w:r>
      <w:r w:rsidRPr="00793429">
        <w:rPr>
          <w:rFonts w:ascii="Times New Roman" w:hAnsi="Times New Roman" w:cs="Times New Roman"/>
          <w:sz w:val="28"/>
          <w:szCs w:val="28"/>
          <w:lang w:val="uk-UA"/>
        </w:rPr>
        <w:t xml:space="preserve">Текст: </w:t>
      </w:r>
      <w:hyperlink r:id="rId16" w:history="1">
        <w:r w:rsidRPr="00793429">
          <w:rPr>
            <w:rStyle w:val="a3"/>
            <w:rFonts w:ascii="Times New Roman" w:hAnsi="Times New Roman" w:cs="Times New Roman"/>
            <w:sz w:val="28"/>
            <w:szCs w:val="28"/>
            <w:lang w:val="uk-UA"/>
          </w:rPr>
          <w:t>http://newukrainianlaw.in.ua/index.php/journal/article/view/696/636</w:t>
        </w:r>
      </w:hyperlink>
      <w:r w:rsidRPr="00793429">
        <w:rPr>
          <w:rFonts w:ascii="Times New Roman" w:hAnsi="Times New Roman" w:cs="Times New Roman"/>
          <w:sz w:val="28"/>
          <w:szCs w:val="28"/>
          <w:lang w:val="uk-UA"/>
        </w:rPr>
        <w:t xml:space="preserve">      </w:t>
      </w:r>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93429">
        <w:rPr>
          <w:rFonts w:ascii="Times New Roman" w:hAnsi="Times New Roman" w:cs="Times New Roman"/>
          <w:b/>
          <w:sz w:val="28"/>
          <w:szCs w:val="28"/>
          <w:lang w:val="uk-UA"/>
        </w:rPr>
        <w:t>ДБР проводить обшуки у заступника голови ВККС України</w:t>
      </w:r>
      <w:r w:rsidRPr="00793429">
        <w:rPr>
          <w:rFonts w:ascii="Times New Roman" w:hAnsi="Times New Roman" w:cs="Times New Roman"/>
          <w:sz w:val="28"/>
          <w:szCs w:val="28"/>
          <w:lang w:val="uk-UA"/>
        </w:rPr>
        <w:t xml:space="preserve"> [Електронний ресурс] // </w:t>
      </w:r>
      <w:proofErr w:type="spellStart"/>
      <w:r w:rsidRPr="00793429">
        <w:rPr>
          <w:rFonts w:ascii="Times New Roman" w:hAnsi="Times New Roman" w:cs="Times New Roman"/>
          <w:sz w:val="28"/>
          <w:szCs w:val="28"/>
          <w:lang w:val="uk-UA"/>
        </w:rPr>
        <w:t>Юрид</w:t>
      </w:r>
      <w:proofErr w:type="spellEnd"/>
      <w:r w:rsidRPr="00793429">
        <w:rPr>
          <w:rFonts w:ascii="Times New Roman" w:hAnsi="Times New Roman" w:cs="Times New Roman"/>
          <w:sz w:val="28"/>
          <w:szCs w:val="28"/>
          <w:lang w:val="uk-UA"/>
        </w:rPr>
        <w:t xml:space="preserve">. практика. – 2025. – 14 </w:t>
      </w:r>
      <w:proofErr w:type="spellStart"/>
      <w:r w:rsidRPr="00793429">
        <w:rPr>
          <w:rFonts w:ascii="Times New Roman" w:hAnsi="Times New Roman" w:cs="Times New Roman"/>
          <w:sz w:val="28"/>
          <w:szCs w:val="28"/>
          <w:lang w:val="uk-UA"/>
        </w:rPr>
        <w:t>берез</w:t>
      </w:r>
      <w:proofErr w:type="spellEnd"/>
      <w:r w:rsidRPr="00793429">
        <w:rPr>
          <w:rFonts w:ascii="Times New Roman" w:hAnsi="Times New Roman" w:cs="Times New Roman"/>
          <w:sz w:val="28"/>
          <w:szCs w:val="28"/>
          <w:lang w:val="uk-UA"/>
        </w:rPr>
        <w:t xml:space="preserve">. – Електрон. дані.  </w:t>
      </w:r>
      <w:r w:rsidRPr="00793429">
        <w:rPr>
          <w:rFonts w:ascii="Times New Roman" w:hAnsi="Times New Roman" w:cs="Times New Roman"/>
          <w:i/>
          <w:sz w:val="28"/>
          <w:szCs w:val="28"/>
          <w:lang w:val="uk-UA"/>
        </w:rPr>
        <w:t>Йдеться про проведення Державним бюро розслідувань (ДБР) обшуків за місцем проживання заступника голови Вищої кваліфікаційної комісії суддів України (ВККС України) у межах розслідування щодо можливого введення в оману суду. Зазначено, що досудове розслідування здійснюється за ознаками кримінального правопорушення, передбаченого ч. 2 ст. 384 Кримінального кодексу України (КК України) - "Введення в оману суду або іншого уповноваженого органу", за що передбачено покарання у вигляді позбавлення волі на строк до п'яти років.</w:t>
      </w:r>
      <w:r w:rsidRPr="00793429">
        <w:rPr>
          <w:rFonts w:ascii="Times New Roman" w:hAnsi="Times New Roman" w:cs="Times New Roman"/>
          <w:sz w:val="28"/>
          <w:szCs w:val="28"/>
          <w:lang w:val="uk-UA"/>
        </w:rPr>
        <w:t xml:space="preserve"> Текст: </w:t>
      </w:r>
      <w:hyperlink r:id="rId17" w:history="1">
        <w:r w:rsidRPr="00793429">
          <w:rPr>
            <w:rStyle w:val="a3"/>
            <w:rFonts w:ascii="Times New Roman" w:hAnsi="Times New Roman" w:cs="Times New Roman"/>
            <w:sz w:val="28"/>
            <w:szCs w:val="28"/>
            <w:lang w:val="uk-UA"/>
          </w:rPr>
          <w:t>https://pravo.ua/dbr-provodyt-obshuky-u-zastupnyka-holovy-vkks-ukrainy/</w:t>
        </w:r>
      </w:hyperlink>
      <w:r w:rsidRPr="00793429">
        <w:rPr>
          <w:rFonts w:ascii="Times New Roman" w:hAnsi="Times New Roman" w:cs="Times New Roman"/>
          <w:sz w:val="28"/>
          <w:szCs w:val="28"/>
          <w:lang w:val="uk-UA"/>
        </w:rPr>
        <w:t xml:space="preserve">    </w:t>
      </w:r>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93429">
        <w:rPr>
          <w:rFonts w:ascii="Times New Roman" w:hAnsi="Times New Roman" w:cs="Times New Roman"/>
          <w:b/>
          <w:sz w:val="28"/>
          <w:szCs w:val="28"/>
          <w:lang w:val="uk-UA"/>
        </w:rPr>
        <w:t>Дідик</w:t>
      </w:r>
      <w:proofErr w:type="spellEnd"/>
      <w:r w:rsidRPr="00793429">
        <w:rPr>
          <w:rFonts w:ascii="Times New Roman" w:hAnsi="Times New Roman" w:cs="Times New Roman"/>
          <w:b/>
          <w:sz w:val="28"/>
          <w:szCs w:val="28"/>
          <w:lang w:val="uk-UA"/>
        </w:rPr>
        <w:t xml:space="preserve"> М. Чи є рапорт слідчого або прокурора про виявлення злочину процесуальним документом</w:t>
      </w:r>
      <w:r w:rsidRPr="00793429">
        <w:rPr>
          <w:rFonts w:ascii="Times New Roman" w:hAnsi="Times New Roman" w:cs="Times New Roman"/>
          <w:sz w:val="28"/>
          <w:szCs w:val="28"/>
          <w:lang w:val="uk-UA"/>
        </w:rPr>
        <w:t xml:space="preserve"> [Електронний ресурс] / Микола </w:t>
      </w:r>
      <w:proofErr w:type="spellStart"/>
      <w:r w:rsidRPr="00793429">
        <w:rPr>
          <w:rFonts w:ascii="Times New Roman" w:hAnsi="Times New Roman" w:cs="Times New Roman"/>
          <w:sz w:val="28"/>
          <w:szCs w:val="28"/>
          <w:lang w:val="uk-UA"/>
        </w:rPr>
        <w:t>Дідик</w:t>
      </w:r>
      <w:proofErr w:type="spellEnd"/>
      <w:r w:rsidRPr="00793429">
        <w:rPr>
          <w:rFonts w:ascii="Times New Roman" w:hAnsi="Times New Roman" w:cs="Times New Roman"/>
          <w:sz w:val="28"/>
          <w:szCs w:val="28"/>
          <w:lang w:val="uk-UA"/>
        </w:rPr>
        <w:t xml:space="preserve">, Микола Мельник // </w:t>
      </w:r>
      <w:proofErr w:type="spellStart"/>
      <w:r w:rsidRPr="00793429">
        <w:rPr>
          <w:rFonts w:ascii="Times New Roman" w:hAnsi="Times New Roman" w:cs="Times New Roman"/>
          <w:sz w:val="28"/>
          <w:szCs w:val="28"/>
          <w:lang w:val="uk-UA"/>
        </w:rPr>
        <w:t>Суд.-юрид</w:t>
      </w:r>
      <w:proofErr w:type="spellEnd"/>
      <w:r w:rsidRPr="00793429">
        <w:rPr>
          <w:rFonts w:ascii="Times New Roman" w:hAnsi="Times New Roman" w:cs="Times New Roman"/>
          <w:sz w:val="28"/>
          <w:szCs w:val="28"/>
          <w:lang w:val="uk-UA"/>
        </w:rPr>
        <w:t xml:space="preserve">. газ. – 2025. – 11 </w:t>
      </w:r>
      <w:proofErr w:type="spellStart"/>
      <w:r w:rsidRPr="00793429">
        <w:rPr>
          <w:rFonts w:ascii="Times New Roman" w:hAnsi="Times New Roman" w:cs="Times New Roman"/>
          <w:sz w:val="28"/>
          <w:szCs w:val="28"/>
          <w:lang w:val="uk-UA"/>
        </w:rPr>
        <w:t>берез</w:t>
      </w:r>
      <w:proofErr w:type="spellEnd"/>
      <w:r w:rsidRPr="00793429">
        <w:rPr>
          <w:rFonts w:ascii="Times New Roman" w:hAnsi="Times New Roman" w:cs="Times New Roman"/>
          <w:sz w:val="28"/>
          <w:szCs w:val="28"/>
          <w:lang w:val="uk-UA"/>
        </w:rPr>
        <w:t xml:space="preserve">. — Електрон. дані.  </w:t>
      </w:r>
      <w:r w:rsidRPr="00793429">
        <w:rPr>
          <w:rFonts w:ascii="Times New Roman" w:hAnsi="Times New Roman" w:cs="Times New Roman"/>
          <w:i/>
          <w:sz w:val="28"/>
          <w:szCs w:val="28"/>
          <w:lang w:val="uk-UA"/>
        </w:rPr>
        <w:t xml:space="preserve">Йдеться про практику подання слідчими (детективами) та прокурорами своїм керівникам рапортів (доповідних записок, службових записок) про самостійне виявлення ними кримінальних правопорушень, які у подальшому використовуються як підстава для внесення відомостей до Єдиного реєстру досудових розслідувань (ЄРДР) та початку досудового розслідування. Висловлено думку щодо правомірності таких дій відповідно до норм Кримінального процесуального кодексу України (КПК України) та з’ясовано, чи є рапорт слідчого / прокурора процесуальним документом. Окреслено правові наслідки означеної практики внесення відомостей до ЄРДР, зокрема </w:t>
      </w:r>
      <w:r w:rsidRPr="00793429">
        <w:rPr>
          <w:rFonts w:ascii="Times New Roman" w:hAnsi="Times New Roman" w:cs="Times New Roman"/>
          <w:i/>
          <w:sz w:val="28"/>
          <w:szCs w:val="28"/>
          <w:lang w:val="uk-UA"/>
        </w:rPr>
        <w:lastRenderedPageBreak/>
        <w:t xml:space="preserve">вказано, що таким чином ігноруються такі засади кримінального провадження як верховенство права та законність та під сумнів ставиться легітимність досудового розслідування, розпочатого з порушенням встановленої законом процедури, що, своєю чергою, призводить до порушення права підозрюваного/обвинуваченого на застосування до нього належної правової процедури та доведення його вини у вчиненні злочину в законному порядку. </w:t>
      </w:r>
      <w:r w:rsidRPr="00793429">
        <w:rPr>
          <w:rFonts w:ascii="Times New Roman" w:hAnsi="Times New Roman" w:cs="Times New Roman"/>
          <w:sz w:val="28"/>
          <w:szCs w:val="28"/>
          <w:lang w:val="uk-UA"/>
        </w:rPr>
        <w:t xml:space="preserve">Текст: </w:t>
      </w:r>
      <w:hyperlink r:id="rId18" w:history="1">
        <w:r w:rsidRPr="00793429">
          <w:rPr>
            <w:rStyle w:val="a3"/>
            <w:rFonts w:ascii="Times New Roman" w:hAnsi="Times New Roman" w:cs="Times New Roman"/>
            <w:sz w:val="28"/>
            <w:szCs w:val="28"/>
            <w:lang w:val="uk-UA"/>
          </w:rPr>
          <w:t>https://sud.ua/uk/news/publication/325240-yavlyaetsya-li-raport-sledovatelya-ili-prokurora-ob-obnaruzhenii-prestupleniya-protsessualnym-dokumentom</w:t>
        </w:r>
      </w:hyperlink>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93429">
        <w:rPr>
          <w:rFonts w:ascii="Times New Roman" w:hAnsi="Times New Roman" w:cs="Times New Roman"/>
          <w:b/>
          <w:sz w:val="28"/>
          <w:szCs w:val="28"/>
          <w:lang w:val="uk-UA"/>
        </w:rPr>
        <w:t>Драп’ятий</w:t>
      </w:r>
      <w:proofErr w:type="spellEnd"/>
      <w:r w:rsidRPr="00793429">
        <w:rPr>
          <w:rFonts w:ascii="Times New Roman" w:hAnsi="Times New Roman" w:cs="Times New Roman"/>
          <w:b/>
          <w:sz w:val="28"/>
          <w:szCs w:val="28"/>
          <w:lang w:val="uk-UA"/>
        </w:rPr>
        <w:t xml:space="preserve"> Б. Система </w:t>
      </w:r>
      <w:proofErr w:type="spellStart"/>
      <w:r w:rsidRPr="00793429">
        <w:rPr>
          <w:rFonts w:ascii="Times New Roman" w:hAnsi="Times New Roman" w:cs="Times New Roman"/>
          <w:b/>
          <w:sz w:val="28"/>
          <w:szCs w:val="28"/>
          <w:lang w:val="uk-UA"/>
        </w:rPr>
        <w:t>відеомоніторингу</w:t>
      </w:r>
      <w:proofErr w:type="spellEnd"/>
      <w:r w:rsidRPr="00793429">
        <w:rPr>
          <w:rFonts w:ascii="Times New Roman" w:hAnsi="Times New Roman" w:cs="Times New Roman"/>
          <w:b/>
          <w:sz w:val="28"/>
          <w:szCs w:val="28"/>
          <w:lang w:val="uk-UA"/>
        </w:rPr>
        <w:t>: як правильно законодавчо врегулювати, щоб посилити внутрішню безпеку</w:t>
      </w:r>
      <w:r w:rsidRPr="00793429">
        <w:rPr>
          <w:rFonts w:ascii="Times New Roman" w:hAnsi="Times New Roman" w:cs="Times New Roman"/>
          <w:sz w:val="28"/>
          <w:szCs w:val="28"/>
          <w:lang w:val="uk-UA"/>
        </w:rPr>
        <w:t xml:space="preserve"> [Електронний ресурс] / Богдан </w:t>
      </w:r>
      <w:proofErr w:type="spellStart"/>
      <w:r w:rsidRPr="00793429">
        <w:rPr>
          <w:rFonts w:ascii="Times New Roman" w:hAnsi="Times New Roman" w:cs="Times New Roman"/>
          <w:sz w:val="28"/>
          <w:szCs w:val="28"/>
          <w:lang w:val="uk-UA"/>
        </w:rPr>
        <w:t>Драп’ятий</w:t>
      </w:r>
      <w:proofErr w:type="spellEnd"/>
      <w:r w:rsidRPr="00793429">
        <w:rPr>
          <w:rFonts w:ascii="Times New Roman" w:hAnsi="Times New Roman" w:cs="Times New Roman"/>
          <w:sz w:val="28"/>
          <w:szCs w:val="28"/>
          <w:lang w:val="uk-UA"/>
        </w:rPr>
        <w:t xml:space="preserve">, Леонід Тимченко // Дзеркало тижня. – 2025. – 14 </w:t>
      </w:r>
      <w:proofErr w:type="spellStart"/>
      <w:r w:rsidRPr="00793429">
        <w:rPr>
          <w:rFonts w:ascii="Times New Roman" w:hAnsi="Times New Roman" w:cs="Times New Roman"/>
          <w:sz w:val="28"/>
          <w:szCs w:val="28"/>
          <w:lang w:val="uk-UA"/>
        </w:rPr>
        <w:t>берез</w:t>
      </w:r>
      <w:proofErr w:type="spellEnd"/>
      <w:r w:rsidRPr="00793429">
        <w:rPr>
          <w:rFonts w:ascii="Times New Roman" w:hAnsi="Times New Roman" w:cs="Times New Roman"/>
          <w:sz w:val="28"/>
          <w:szCs w:val="28"/>
          <w:lang w:val="uk-UA"/>
        </w:rPr>
        <w:t xml:space="preserve">. — Електрон. дані.  </w:t>
      </w:r>
      <w:r w:rsidRPr="00793429">
        <w:rPr>
          <w:rFonts w:ascii="Times New Roman" w:hAnsi="Times New Roman" w:cs="Times New Roman"/>
          <w:i/>
          <w:sz w:val="28"/>
          <w:szCs w:val="28"/>
          <w:lang w:val="uk-UA"/>
        </w:rPr>
        <w:t xml:space="preserve">Розглянуто проблему законодавчого врегулювання </w:t>
      </w:r>
      <w:proofErr w:type="spellStart"/>
      <w:r w:rsidRPr="00793429">
        <w:rPr>
          <w:rFonts w:ascii="Times New Roman" w:hAnsi="Times New Roman" w:cs="Times New Roman"/>
          <w:i/>
          <w:sz w:val="28"/>
          <w:szCs w:val="28"/>
          <w:lang w:val="uk-UA"/>
        </w:rPr>
        <w:t>відеомоніторингу</w:t>
      </w:r>
      <w:proofErr w:type="spellEnd"/>
      <w:r w:rsidRPr="00793429">
        <w:rPr>
          <w:rFonts w:ascii="Times New Roman" w:hAnsi="Times New Roman" w:cs="Times New Roman"/>
          <w:i/>
          <w:sz w:val="28"/>
          <w:szCs w:val="28"/>
          <w:lang w:val="uk-UA"/>
        </w:rPr>
        <w:t xml:space="preserve"> в Україні. Наголошено на важливості впровадження сучасних технологій відеоспостереження для підвищення рівня безпеки громадян та ефективності правоохоронних органів. Проаналізовано виклики, пов’язані з використанням камер відеоспостереження. Окрему увагу приділено </w:t>
      </w:r>
      <w:proofErr w:type="spellStart"/>
      <w:r w:rsidRPr="00793429">
        <w:rPr>
          <w:rFonts w:ascii="Times New Roman" w:hAnsi="Times New Roman" w:cs="Times New Roman"/>
          <w:i/>
          <w:sz w:val="28"/>
          <w:szCs w:val="28"/>
          <w:lang w:val="uk-UA"/>
        </w:rPr>
        <w:t>законопроєкту</w:t>
      </w:r>
      <w:proofErr w:type="spellEnd"/>
      <w:r w:rsidRPr="00793429">
        <w:rPr>
          <w:rFonts w:ascii="Times New Roman" w:hAnsi="Times New Roman" w:cs="Times New Roman"/>
          <w:i/>
          <w:sz w:val="28"/>
          <w:szCs w:val="28"/>
          <w:lang w:val="uk-UA"/>
        </w:rPr>
        <w:t xml:space="preserve"> № 11031 щодо створення єдиної системи </w:t>
      </w:r>
      <w:proofErr w:type="spellStart"/>
      <w:r w:rsidRPr="00793429">
        <w:rPr>
          <w:rFonts w:ascii="Times New Roman" w:hAnsi="Times New Roman" w:cs="Times New Roman"/>
          <w:i/>
          <w:sz w:val="28"/>
          <w:szCs w:val="28"/>
          <w:lang w:val="uk-UA"/>
        </w:rPr>
        <w:t>відеомоніторингу</w:t>
      </w:r>
      <w:proofErr w:type="spellEnd"/>
      <w:r w:rsidRPr="00793429">
        <w:rPr>
          <w:rFonts w:ascii="Times New Roman" w:hAnsi="Times New Roman" w:cs="Times New Roman"/>
          <w:i/>
          <w:sz w:val="28"/>
          <w:szCs w:val="28"/>
          <w:lang w:val="uk-UA"/>
        </w:rPr>
        <w:t>, який визначає технічні вимоги та механізми захисту інформації. Розглянуто міжнародний досвід у сфері відеоспостереження, а також практичні кейси використання відеоматеріалів для запобігання та розкриття злочинів. Зроблено висновок, що ухвалення відповідного закону дозволить створити ефективну систему безпеки, що відповідатиме принципам верховенства права та захисту прав громадян.</w:t>
      </w:r>
      <w:r w:rsidRPr="00793429">
        <w:rPr>
          <w:rFonts w:ascii="Times New Roman" w:hAnsi="Times New Roman" w:cs="Times New Roman"/>
          <w:sz w:val="28"/>
          <w:szCs w:val="28"/>
          <w:lang w:val="uk-UA"/>
        </w:rPr>
        <w:t xml:space="preserve"> Текст: </w:t>
      </w:r>
      <w:hyperlink r:id="rId19" w:history="1">
        <w:r w:rsidRPr="00793429">
          <w:rPr>
            <w:rStyle w:val="a3"/>
            <w:rFonts w:ascii="Times New Roman" w:hAnsi="Times New Roman" w:cs="Times New Roman"/>
            <w:sz w:val="28"/>
            <w:szCs w:val="28"/>
            <w:lang w:val="uk-UA"/>
          </w:rPr>
          <w:t>https://zn.ua/ukr/UKRAINE/sistema-videomonitorinhu-jak-pravilno-zakonodavcho-vrehuljuvati-shchob-posiliti-vnutrishnju-bezpeku.html</w:t>
        </w:r>
      </w:hyperlink>
      <w:r w:rsidRPr="00793429">
        <w:rPr>
          <w:rFonts w:ascii="Times New Roman" w:hAnsi="Times New Roman" w:cs="Times New Roman"/>
          <w:sz w:val="28"/>
          <w:szCs w:val="28"/>
          <w:lang w:val="uk-UA"/>
        </w:rPr>
        <w:t xml:space="preserve"> </w:t>
      </w:r>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93429">
        <w:rPr>
          <w:rFonts w:ascii="Times New Roman" w:hAnsi="Times New Roman" w:cs="Times New Roman"/>
          <w:b/>
          <w:sz w:val="28"/>
          <w:szCs w:val="28"/>
          <w:lang w:val="uk-UA"/>
        </w:rPr>
        <w:t xml:space="preserve">Дрозд В. Ю. </w:t>
      </w:r>
      <w:proofErr w:type="spellStart"/>
      <w:r w:rsidRPr="00793429">
        <w:rPr>
          <w:rFonts w:ascii="Times New Roman" w:hAnsi="Times New Roman" w:cs="Times New Roman"/>
          <w:b/>
          <w:sz w:val="28"/>
          <w:szCs w:val="28"/>
          <w:lang w:val="uk-UA"/>
        </w:rPr>
        <w:t>Праксеологічні</w:t>
      </w:r>
      <w:proofErr w:type="spellEnd"/>
      <w:r w:rsidRPr="00793429">
        <w:rPr>
          <w:rFonts w:ascii="Times New Roman" w:hAnsi="Times New Roman" w:cs="Times New Roman"/>
          <w:b/>
          <w:sz w:val="28"/>
          <w:szCs w:val="28"/>
          <w:lang w:val="uk-UA"/>
        </w:rPr>
        <w:t xml:space="preserve"> основи розслідування корупційних кримінальних правопорушень, вчинених працівниками правоохоронних органів</w:t>
      </w:r>
      <w:r w:rsidRPr="00793429">
        <w:rPr>
          <w:rFonts w:ascii="Times New Roman" w:hAnsi="Times New Roman" w:cs="Times New Roman"/>
          <w:sz w:val="28"/>
          <w:szCs w:val="28"/>
          <w:lang w:val="uk-UA"/>
        </w:rPr>
        <w:t xml:space="preserve"> [Електронний ресурс] / Віталій Юрійович Дрозд </w:t>
      </w:r>
      <w:r w:rsidR="00897A0E">
        <w:rPr>
          <w:rFonts w:ascii="Times New Roman" w:hAnsi="Times New Roman" w:cs="Times New Roman"/>
          <w:sz w:val="28"/>
          <w:szCs w:val="28"/>
          <w:lang w:val="uk-UA"/>
        </w:rPr>
        <w:br/>
      </w:r>
      <w:r w:rsidRPr="00793429">
        <w:rPr>
          <w:rFonts w:ascii="Times New Roman" w:hAnsi="Times New Roman" w:cs="Times New Roman"/>
          <w:sz w:val="28"/>
          <w:szCs w:val="28"/>
          <w:lang w:val="uk-UA"/>
        </w:rPr>
        <w:t xml:space="preserve">// Нове укр. право / Наук.-дослід. ін-т правотворчості та наук.-прав. експертиз </w:t>
      </w:r>
      <w:r w:rsidRPr="00793429">
        <w:rPr>
          <w:rFonts w:ascii="Times New Roman" w:hAnsi="Times New Roman" w:cs="Times New Roman"/>
          <w:sz w:val="28"/>
          <w:szCs w:val="28"/>
          <w:lang w:val="uk-UA"/>
        </w:rPr>
        <w:lastRenderedPageBreak/>
        <w:t xml:space="preserve">Нац. акад. прав. наук України. – 2024. – № 6. – С. 99-104.  </w:t>
      </w:r>
      <w:r w:rsidRPr="00793429">
        <w:rPr>
          <w:rFonts w:ascii="Times New Roman" w:hAnsi="Times New Roman" w:cs="Times New Roman"/>
          <w:i/>
          <w:sz w:val="28"/>
          <w:szCs w:val="28"/>
          <w:lang w:val="uk-UA"/>
        </w:rPr>
        <w:t>Розглянуто питання забезпечення розслідування корупційних кримінальних правопорушень, вчинених працівниками правоохоронних органів. Наголошено, що оптимізація та забезпечення ефективності криміналістичної методики розслідування корупційних кримінальних правопорушень, вчинених працівниками правоохоронних органів, спрямована на максимальну орієнтацію на забезпечення потреб практики та виражається у створенні програмно-цільового методу розслідування, тобто у розробці алгоритмів процесу розслідування в цілому або проведення конкретних слідчих (розшукових) дій. Окреслено один із ефективних алгоритмів розслідування зазначених кримінальних правопорушень, а саме методологію "Оцінка загрози з боку особливо небезпечних форм організованої злочинності" (</w:t>
      </w:r>
      <w:proofErr w:type="spellStart"/>
      <w:r w:rsidRPr="00793429">
        <w:rPr>
          <w:rFonts w:ascii="Times New Roman" w:hAnsi="Times New Roman" w:cs="Times New Roman"/>
          <w:i/>
          <w:sz w:val="28"/>
          <w:szCs w:val="28"/>
          <w:lang w:val="uk-UA"/>
        </w:rPr>
        <w:t>Serious</w:t>
      </w:r>
      <w:proofErr w:type="spellEnd"/>
      <w:r w:rsidRPr="00793429">
        <w:rPr>
          <w:rFonts w:ascii="Times New Roman" w:hAnsi="Times New Roman" w:cs="Times New Roman"/>
          <w:i/>
          <w:sz w:val="28"/>
          <w:szCs w:val="28"/>
          <w:lang w:val="uk-UA"/>
        </w:rPr>
        <w:t xml:space="preserve"> </w:t>
      </w:r>
      <w:proofErr w:type="spellStart"/>
      <w:r w:rsidRPr="00793429">
        <w:rPr>
          <w:rFonts w:ascii="Times New Roman" w:hAnsi="Times New Roman" w:cs="Times New Roman"/>
          <w:i/>
          <w:sz w:val="28"/>
          <w:szCs w:val="28"/>
          <w:lang w:val="uk-UA"/>
        </w:rPr>
        <w:t>and</w:t>
      </w:r>
      <w:proofErr w:type="spellEnd"/>
      <w:r w:rsidRPr="00793429">
        <w:rPr>
          <w:rFonts w:ascii="Times New Roman" w:hAnsi="Times New Roman" w:cs="Times New Roman"/>
          <w:i/>
          <w:sz w:val="28"/>
          <w:szCs w:val="28"/>
          <w:lang w:val="uk-UA"/>
        </w:rPr>
        <w:t xml:space="preserve"> </w:t>
      </w:r>
      <w:proofErr w:type="spellStart"/>
      <w:r w:rsidRPr="00793429">
        <w:rPr>
          <w:rFonts w:ascii="Times New Roman" w:hAnsi="Times New Roman" w:cs="Times New Roman"/>
          <w:i/>
          <w:sz w:val="28"/>
          <w:szCs w:val="28"/>
          <w:lang w:val="uk-UA"/>
        </w:rPr>
        <w:t>Organised</w:t>
      </w:r>
      <w:proofErr w:type="spellEnd"/>
      <w:r w:rsidRPr="00793429">
        <w:rPr>
          <w:rFonts w:ascii="Times New Roman" w:hAnsi="Times New Roman" w:cs="Times New Roman"/>
          <w:i/>
          <w:sz w:val="28"/>
          <w:szCs w:val="28"/>
          <w:lang w:val="uk-UA"/>
        </w:rPr>
        <w:t xml:space="preserve"> </w:t>
      </w:r>
      <w:proofErr w:type="spellStart"/>
      <w:r w:rsidRPr="00793429">
        <w:rPr>
          <w:rFonts w:ascii="Times New Roman" w:hAnsi="Times New Roman" w:cs="Times New Roman"/>
          <w:i/>
          <w:sz w:val="28"/>
          <w:szCs w:val="28"/>
          <w:lang w:val="uk-UA"/>
        </w:rPr>
        <w:t>Crime</w:t>
      </w:r>
      <w:proofErr w:type="spellEnd"/>
      <w:r w:rsidRPr="00793429">
        <w:rPr>
          <w:rFonts w:ascii="Times New Roman" w:hAnsi="Times New Roman" w:cs="Times New Roman"/>
          <w:i/>
          <w:sz w:val="28"/>
          <w:szCs w:val="28"/>
          <w:lang w:val="uk-UA"/>
        </w:rPr>
        <w:t xml:space="preserve"> </w:t>
      </w:r>
      <w:proofErr w:type="spellStart"/>
      <w:r w:rsidRPr="00793429">
        <w:rPr>
          <w:rFonts w:ascii="Times New Roman" w:hAnsi="Times New Roman" w:cs="Times New Roman"/>
          <w:i/>
          <w:sz w:val="28"/>
          <w:szCs w:val="28"/>
          <w:lang w:val="uk-UA"/>
        </w:rPr>
        <w:t>Threat</w:t>
      </w:r>
      <w:proofErr w:type="spellEnd"/>
      <w:r w:rsidRPr="00793429">
        <w:rPr>
          <w:rFonts w:ascii="Times New Roman" w:hAnsi="Times New Roman" w:cs="Times New Roman"/>
          <w:i/>
          <w:sz w:val="28"/>
          <w:szCs w:val="28"/>
          <w:lang w:val="uk-UA"/>
        </w:rPr>
        <w:t xml:space="preserve"> </w:t>
      </w:r>
      <w:proofErr w:type="spellStart"/>
      <w:r w:rsidRPr="00793429">
        <w:rPr>
          <w:rFonts w:ascii="Times New Roman" w:hAnsi="Times New Roman" w:cs="Times New Roman"/>
          <w:i/>
          <w:sz w:val="28"/>
          <w:szCs w:val="28"/>
          <w:lang w:val="uk-UA"/>
        </w:rPr>
        <w:t>Assessment</w:t>
      </w:r>
      <w:proofErr w:type="spellEnd"/>
      <w:r w:rsidRPr="00793429">
        <w:rPr>
          <w:rFonts w:ascii="Times New Roman" w:hAnsi="Times New Roman" w:cs="Times New Roman"/>
          <w:i/>
          <w:sz w:val="28"/>
          <w:szCs w:val="28"/>
          <w:lang w:val="uk-UA"/>
        </w:rPr>
        <w:t xml:space="preserve">, SOCTA), яка є стратегічним звітом, містить детальний аналіз сфер злочинної діяльності та акцентує увагу на визначенні основних загроз та ризиків у послідовній боротьбі з тяжкими злочинами та організованою злочинністю. </w:t>
      </w:r>
      <w:r w:rsidRPr="00793429">
        <w:rPr>
          <w:rFonts w:ascii="Times New Roman" w:hAnsi="Times New Roman" w:cs="Times New Roman"/>
          <w:sz w:val="28"/>
          <w:szCs w:val="28"/>
          <w:lang w:val="uk-UA"/>
        </w:rPr>
        <w:t xml:space="preserve">Текст: </w:t>
      </w:r>
      <w:hyperlink r:id="rId20" w:history="1">
        <w:r w:rsidRPr="00793429">
          <w:rPr>
            <w:rStyle w:val="a3"/>
            <w:rFonts w:ascii="Times New Roman" w:hAnsi="Times New Roman" w:cs="Times New Roman"/>
            <w:sz w:val="28"/>
            <w:szCs w:val="28"/>
            <w:lang w:val="uk-UA"/>
          </w:rPr>
          <w:t>http://newukrainianlaw.in.ua/index.php/journal/article/view/695/635</w:t>
        </w:r>
      </w:hyperlink>
      <w:r w:rsidRPr="00793429">
        <w:rPr>
          <w:rFonts w:ascii="Times New Roman" w:hAnsi="Times New Roman" w:cs="Times New Roman"/>
          <w:sz w:val="28"/>
          <w:szCs w:val="28"/>
          <w:lang w:val="uk-UA"/>
        </w:rPr>
        <w:t xml:space="preserve">      </w:t>
      </w:r>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i/>
          <w:sz w:val="28"/>
          <w:szCs w:val="28"/>
          <w:lang w:val="uk-UA"/>
        </w:rPr>
      </w:pPr>
      <w:r w:rsidRPr="00793429">
        <w:rPr>
          <w:rFonts w:ascii="Times New Roman" w:hAnsi="Times New Roman" w:cs="Times New Roman"/>
          <w:b/>
          <w:sz w:val="28"/>
          <w:szCs w:val="28"/>
          <w:lang w:val="uk-UA"/>
        </w:rPr>
        <w:t>Забезпечення правопорядку в умовах воєнного стану та миро відбудови</w:t>
      </w:r>
      <w:r w:rsidRPr="00793429">
        <w:rPr>
          <w:rFonts w:ascii="Times New Roman" w:hAnsi="Times New Roman" w:cs="Times New Roman"/>
          <w:sz w:val="28"/>
          <w:szCs w:val="28"/>
          <w:lang w:val="uk-UA"/>
        </w:rPr>
        <w:t xml:space="preserve"> : зб. наук. ст. за матеріалами ІІ </w:t>
      </w:r>
      <w:proofErr w:type="spellStart"/>
      <w:r w:rsidRPr="00793429">
        <w:rPr>
          <w:rFonts w:ascii="Times New Roman" w:hAnsi="Times New Roman" w:cs="Times New Roman"/>
          <w:sz w:val="28"/>
          <w:szCs w:val="28"/>
          <w:lang w:val="uk-UA"/>
        </w:rPr>
        <w:t>Всеукр</w:t>
      </w:r>
      <w:proofErr w:type="spellEnd"/>
      <w:r w:rsidRPr="00793429">
        <w:rPr>
          <w:rFonts w:ascii="Times New Roman" w:hAnsi="Times New Roman" w:cs="Times New Roman"/>
          <w:sz w:val="28"/>
          <w:szCs w:val="28"/>
          <w:lang w:val="uk-UA"/>
        </w:rPr>
        <w:t xml:space="preserve">. </w:t>
      </w:r>
      <w:proofErr w:type="spellStart"/>
      <w:r w:rsidRPr="00793429">
        <w:rPr>
          <w:rFonts w:ascii="Times New Roman" w:hAnsi="Times New Roman" w:cs="Times New Roman"/>
          <w:sz w:val="28"/>
          <w:szCs w:val="28"/>
          <w:lang w:val="uk-UA"/>
        </w:rPr>
        <w:t>наук.-практ</w:t>
      </w:r>
      <w:proofErr w:type="spellEnd"/>
      <w:r w:rsidRPr="00793429">
        <w:rPr>
          <w:rFonts w:ascii="Times New Roman" w:hAnsi="Times New Roman" w:cs="Times New Roman"/>
          <w:sz w:val="28"/>
          <w:szCs w:val="28"/>
          <w:lang w:val="uk-UA"/>
        </w:rPr>
        <w:t xml:space="preserve">. </w:t>
      </w:r>
      <w:proofErr w:type="spellStart"/>
      <w:r w:rsidRPr="00793429">
        <w:rPr>
          <w:rFonts w:ascii="Times New Roman" w:hAnsi="Times New Roman" w:cs="Times New Roman"/>
          <w:sz w:val="28"/>
          <w:szCs w:val="28"/>
          <w:lang w:val="uk-UA"/>
        </w:rPr>
        <w:t>конф</w:t>
      </w:r>
      <w:proofErr w:type="spellEnd"/>
      <w:r w:rsidRPr="00793429">
        <w:rPr>
          <w:rFonts w:ascii="Times New Roman" w:hAnsi="Times New Roman" w:cs="Times New Roman"/>
          <w:sz w:val="28"/>
          <w:szCs w:val="28"/>
          <w:lang w:val="uk-UA"/>
        </w:rPr>
        <w:t xml:space="preserve">. (Житомир, 25 квіт. 2024 р.). – Житомир: Поліс. нац. ун-т, 2024. – 200 с. – </w:t>
      </w:r>
      <w:r w:rsidRPr="00793429">
        <w:rPr>
          <w:rFonts w:ascii="Times New Roman" w:hAnsi="Times New Roman" w:cs="Times New Roman"/>
          <w:b/>
          <w:i/>
          <w:sz w:val="28"/>
          <w:szCs w:val="28"/>
          <w:lang w:val="uk-UA"/>
        </w:rPr>
        <w:t xml:space="preserve">Шифр зберігання в Бібліотеці : А835455  </w:t>
      </w:r>
      <w:r w:rsidRPr="00793429">
        <w:rPr>
          <w:rFonts w:ascii="Times New Roman" w:hAnsi="Times New Roman" w:cs="Times New Roman"/>
          <w:i/>
          <w:sz w:val="28"/>
          <w:szCs w:val="28"/>
          <w:lang w:val="uk-UA"/>
        </w:rPr>
        <w:t xml:space="preserve">Зі змісту : Проблемні питання використання цифрових доказів у кримінальному процесі / І. І. Кравчук. – </w:t>
      </w:r>
      <w:r w:rsidR="00897A0E">
        <w:rPr>
          <w:rFonts w:ascii="Times New Roman" w:hAnsi="Times New Roman" w:cs="Times New Roman"/>
          <w:i/>
          <w:sz w:val="28"/>
          <w:szCs w:val="28"/>
          <w:lang w:val="uk-UA"/>
        </w:rPr>
        <w:br/>
      </w:r>
      <w:r w:rsidRPr="00793429">
        <w:rPr>
          <w:rFonts w:ascii="Times New Roman" w:hAnsi="Times New Roman" w:cs="Times New Roman"/>
          <w:i/>
          <w:sz w:val="28"/>
          <w:szCs w:val="28"/>
          <w:lang w:val="uk-UA"/>
        </w:rPr>
        <w:t>С. 54-59; Криміналістичні інновації у забезпеченні правопорядку в умовах воєнного стану / В. О. Яремчук. – С. 87-89.</w:t>
      </w:r>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93429">
        <w:rPr>
          <w:rFonts w:ascii="Times New Roman" w:hAnsi="Times New Roman" w:cs="Times New Roman"/>
          <w:b/>
          <w:sz w:val="28"/>
          <w:szCs w:val="28"/>
          <w:lang w:val="uk-UA"/>
        </w:rPr>
        <w:t xml:space="preserve">Заїка Д. Є. Зарубіжний досвід цифрової </w:t>
      </w:r>
      <w:proofErr w:type="spellStart"/>
      <w:r w:rsidRPr="00793429">
        <w:rPr>
          <w:rFonts w:ascii="Times New Roman" w:hAnsi="Times New Roman" w:cs="Times New Roman"/>
          <w:b/>
          <w:sz w:val="28"/>
          <w:szCs w:val="28"/>
          <w:lang w:val="uk-UA"/>
        </w:rPr>
        <w:t>ресоціалізації</w:t>
      </w:r>
      <w:proofErr w:type="spellEnd"/>
      <w:r w:rsidRPr="00793429">
        <w:rPr>
          <w:rFonts w:ascii="Times New Roman" w:hAnsi="Times New Roman" w:cs="Times New Roman"/>
          <w:b/>
          <w:sz w:val="28"/>
          <w:szCs w:val="28"/>
          <w:lang w:val="uk-UA"/>
        </w:rPr>
        <w:t xml:space="preserve"> осіб, засуджених до позбавлення волі</w:t>
      </w:r>
      <w:r w:rsidRPr="00793429">
        <w:rPr>
          <w:rFonts w:ascii="Times New Roman" w:hAnsi="Times New Roman" w:cs="Times New Roman"/>
          <w:sz w:val="28"/>
          <w:szCs w:val="28"/>
          <w:lang w:val="uk-UA"/>
        </w:rPr>
        <w:t xml:space="preserve"> [Електронний ресурс] / Д. Є. Заїка // </w:t>
      </w:r>
      <w:proofErr w:type="spellStart"/>
      <w:r w:rsidRPr="00793429">
        <w:rPr>
          <w:rFonts w:ascii="Times New Roman" w:hAnsi="Times New Roman" w:cs="Times New Roman"/>
          <w:sz w:val="28"/>
          <w:szCs w:val="28"/>
          <w:lang w:val="uk-UA"/>
        </w:rPr>
        <w:t>Юрид</w:t>
      </w:r>
      <w:proofErr w:type="spellEnd"/>
      <w:r w:rsidRPr="00793429">
        <w:rPr>
          <w:rFonts w:ascii="Times New Roman" w:hAnsi="Times New Roman" w:cs="Times New Roman"/>
          <w:sz w:val="28"/>
          <w:szCs w:val="28"/>
          <w:lang w:val="uk-UA"/>
        </w:rPr>
        <w:t xml:space="preserve">. наук. електрон. журн. – 2025. – № 1. – С. 391-396.  </w:t>
      </w:r>
      <w:r w:rsidRPr="00793429">
        <w:rPr>
          <w:rFonts w:ascii="Times New Roman" w:hAnsi="Times New Roman" w:cs="Times New Roman"/>
          <w:i/>
          <w:sz w:val="28"/>
          <w:szCs w:val="28"/>
          <w:lang w:val="uk-UA"/>
        </w:rPr>
        <w:t xml:space="preserve">Розглянуто сучасний підхід до </w:t>
      </w:r>
      <w:proofErr w:type="spellStart"/>
      <w:r w:rsidRPr="00793429">
        <w:rPr>
          <w:rFonts w:ascii="Times New Roman" w:hAnsi="Times New Roman" w:cs="Times New Roman"/>
          <w:i/>
          <w:sz w:val="28"/>
          <w:szCs w:val="28"/>
          <w:lang w:val="uk-UA"/>
        </w:rPr>
        <w:t>ресоціалізації</w:t>
      </w:r>
      <w:proofErr w:type="spellEnd"/>
      <w:r w:rsidRPr="00793429">
        <w:rPr>
          <w:rFonts w:ascii="Times New Roman" w:hAnsi="Times New Roman" w:cs="Times New Roman"/>
          <w:i/>
          <w:sz w:val="28"/>
          <w:szCs w:val="28"/>
          <w:lang w:val="uk-UA"/>
        </w:rPr>
        <w:t xml:space="preserve"> засуджених через інтеграцію цифрових технологій. Вказано, що </w:t>
      </w:r>
      <w:proofErr w:type="spellStart"/>
      <w:r w:rsidRPr="00793429">
        <w:rPr>
          <w:rFonts w:ascii="Times New Roman" w:hAnsi="Times New Roman" w:cs="Times New Roman"/>
          <w:i/>
          <w:sz w:val="28"/>
          <w:szCs w:val="28"/>
          <w:lang w:val="uk-UA"/>
        </w:rPr>
        <w:t>ресоціалізація</w:t>
      </w:r>
      <w:proofErr w:type="spellEnd"/>
      <w:r w:rsidRPr="00793429">
        <w:rPr>
          <w:rFonts w:ascii="Times New Roman" w:hAnsi="Times New Roman" w:cs="Times New Roman"/>
          <w:i/>
          <w:sz w:val="28"/>
          <w:szCs w:val="28"/>
          <w:lang w:val="uk-UA"/>
        </w:rPr>
        <w:t xml:space="preserve"> є комплексним і багатофакторним процесом, який охоплює </w:t>
      </w:r>
      <w:proofErr w:type="spellStart"/>
      <w:r w:rsidRPr="00793429">
        <w:rPr>
          <w:rFonts w:ascii="Times New Roman" w:hAnsi="Times New Roman" w:cs="Times New Roman"/>
          <w:i/>
          <w:sz w:val="28"/>
          <w:szCs w:val="28"/>
          <w:lang w:val="uk-UA"/>
        </w:rPr>
        <w:t>допенітенціарний</w:t>
      </w:r>
      <w:proofErr w:type="spellEnd"/>
      <w:r w:rsidRPr="00793429">
        <w:rPr>
          <w:rFonts w:ascii="Times New Roman" w:hAnsi="Times New Roman" w:cs="Times New Roman"/>
          <w:i/>
          <w:sz w:val="28"/>
          <w:szCs w:val="28"/>
          <w:lang w:val="uk-UA"/>
        </w:rPr>
        <w:t xml:space="preserve">, пенітенціарний і </w:t>
      </w:r>
      <w:proofErr w:type="spellStart"/>
      <w:r w:rsidRPr="00793429">
        <w:rPr>
          <w:rFonts w:ascii="Times New Roman" w:hAnsi="Times New Roman" w:cs="Times New Roman"/>
          <w:i/>
          <w:sz w:val="28"/>
          <w:szCs w:val="28"/>
          <w:lang w:val="uk-UA"/>
        </w:rPr>
        <w:t>постпенітенціарний</w:t>
      </w:r>
      <w:proofErr w:type="spellEnd"/>
      <w:r w:rsidRPr="00793429">
        <w:rPr>
          <w:rFonts w:ascii="Times New Roman" w:hAnsi="Times New Roman" w:cs="Times New Roman"/>
          <w:i/>
          <w:sz w:val="28"/>
          <w:szCs w:val="28"/>
          <w:lang w:val="uk-UA"/>
        </w:rPr>
        <w:t xml:space="preserve"> </w:t>
      </w:r>
      <w:r w:rsidRPr="00793429">
        <w:rPr>
          <w:rFonts w:ascii="Times New Roman" w:hAnsi="Times New Roman" w:cs="Times New Roman"/>
          <w:i/>
          <w:sz w:val="28"/>
          <w:szCs w:val="28"/>
          <w:lang w:val="uk-UA"/>
        </w:rPr>
        <w:lastRenderedPageBreak/>
        <w:t xml:space="preserve">етапи. Акцентовано на цифровій грамотності як важливому компоненті адаптації засуджених до сучасного суспільства. Визначено ключові складові цифрової грамотності, серед яких </w:t>
      </w:r>
      <w:proofErr w:type="spellStart"/>
      <w:r w:rsidRPr="00793429">
        <w:rPr>
          <w:rFonts w:ascii="Times New Roman" w:hAnsi="Times New Roman" w:cs="Times New Roman"/>
          <w:i/>
          <w:sz w:val="28"/>
          <w:szCs w:val="28"/>
          <w:lang w:val="uk-UA"/>
        </w:rPr>
        <w:t>медіаграмотність</w:t>
      </w:r>
      <w:proofErr w:type="spellEnd"/>
      <w:r w:rsidRPr="00793429">
        <w:rPr>
          <w:rFonts w:ascii="Times New Roman" w:hAnsi="Times New Roman" w:cs="Times New Roman"/>
          <w:i/>
          <w:sz w:val="28"/>
          <w:szCs w:val="28"/>
          <w:lang w:val="uk-UA"/>
        </w:rPr>
        <w:t xml:space="preserve">, інформаційна та комп’ютерна грамотність. Проаналізовано міжнародний досвід </w:t>
      </w:r>
      <w:proofErr w:type="spellStart"/>
      <w:r w:rsidRPr="00793429">
        <w:rPr>
          <w:rFonts w:ascii="Times New Roman" w:hAnsi="Times New Roman" w:cs="Times New Roman"/>
          <w:i/>
          <w:sz w:val="28"/>
          <w:szCs w:val="28"/>
          <w:lang w:val="uk-UA"/>
        </w:rPr>
        <w:t>цифровізації</w:t>
      </w:r>
      <w:proofErr w:type="spellEnd"/>
      <w:r w:rsidRPr="00793429">
        <w:rPr>
          <w:rFonts w:ascii="Times New Roman" w:hAnsi="Times New Roman" w:cs="Times New Roman"/>
          <w:i/>
          <w:sz w:val="28"/>
          <w:szCs w:val="28"/>
          <w:lang w:val="uk-UA"/>
        </w:rPr>
        <w:t xml:space="preserve"> пенітенціарної системи, включаючи впровадження інтерактивних платформ, систем самообслуговування та технологій віртуальної реальності (VR). Зокрема наведено приклади "розумних в’язниць" у Фінляндії та Норвегії, які успішно застосовують індивідуальні цифрові сервіси для навчання, професійної підготовки, комунікації та реабілітації. Зроблено висновок про важливість врахування потреби інтеграції цифрових технологій у заходи з </w:t>
      </w:r>
      <w:proofErr w:type="spellStart"/>
      <w:r w:rsidRPr="00793429">
        <w:rPr>
          <w:rFonts w:ascii="Times New Roman" w:hAnsi="Times New Roman" w:cs="Times New Roman"/>
          <w:i/>
          <w:sz w:val="28"/>
          <w:szCs w:val="28"/>
          <w:lang w:val="uk-UA"/>
        </w:rPr>
        <w:t>ресоціалізації</w:t>
      </w:r>
      <w:proofErr w:type="spellEnd"/>
      <w:r w:rsidRPr="00793429">
        <w:rPr>
          <w:rFonts w:ascii="Times New Roman" w:hAnsi="Times New Roman" w:cs="Times New Roman"/>
          <w:i/>
          <w:sz w:val="28"/>
          <w:szCs w:val="28"/>
          <w:lang w:val="uk-UA"/>
        </w:rPr>
        <w:t xml:space="preserve"> засуджених під час планування реформування пенітенціарної системи України.</w:t>
      </w:r>
      <w:r w:rsidRPr="00793429">
        <w:rPr>
          <w:rFonts w:ascii="Times New Roman" w:hAnsi="Times New Roman" w:cs="Times New Roman"/>
          <w:sz w:val="28"/>
          <w:szCs w:val="28"/>
          <w:lang w:val="uk-UA"/>
        </w:rPr>
        <w:t xml:space="preserve"> Текст: </w:t>
      </w:r>
      <w:hyperlink r:id="rId21" w:history="1">
        <w:r w:rsidRPr="00793429">
          <w:rPr>
            <w:rStyle w:val="a3"/>
            <w:rFonts w:ascii="Times New Roman" w:hAnsi="Times New Roman" w:cs="Times New Roman"/>
            <w:sz w:val="28"/>
            <w:szCs w:val="28"/>
            <w:lang w:val="uk-UA"/>
          </w:rPr>
          <w:t>http://www.lsej.org.ua/1_2025/91.pdf</w:t>
        </w:r>
      </w:hyperlink>
      <w:r w:rsidRPr="00793429">
        <w:rPr>
          <w:rFonts w:ascii="Times New Roman" w:hAnsi="Times New Roman" w:cs="Times New Roman"/>
          <w:sz w:val="28"/>
          <w:szCs w:val="28"/>
          <w:lang w:val="uk-UA"/>
        </w:rPr>
        <w:t xml:space="preserve">   </w:t>
      </w:r>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93429">
        <w:rPr>
          <w:rFonts w:ascii="Times New Roman" w:hAnsi="Times New Roman" w:cs="Times New Roman"/>
          <w:b/>
          <w:sz w:val="28"/>
          <w:szCs w:val="28"/>
          <w:lang w:val="uk-UA"/>
        </w:rPr>
        <w:t>Запісочний</w:t>
      </w:r>
      <w:proofErr w:type="spellEnd"/>
      <w:r w:rsidRPr="00793429">
        <w:rPr>
          <w:rFonts w:ascii="Times New Roman" w:hAnsi="Times New Roman" w:cs="Times New Roman"/>
          <w:b/>
          <w:sz w:val="28"/>
          <w:szCs w:val="28"/>
          <w:lang w:val="uk-UA"/>
        </w:rPr>
        <w:t xml:space="preserve"> В. О. Предмет доказування у кримінальних провадженнях щодо шахрайства, вчиненого під приводом проповідування віровчень та виконання релігійних обрядів</w:t>
      </w:r>
      <w:r w:rsidRPr="00793429">
        <w:rPr>
          <w:rFonts w:ascii="Times New Roman" w:hAnsi="Times New Roman" w:cs="Times New Roman"/>
          <w:sz w:val="28"/>
          <w:szCs w:val="28"/>
          <w:lang w:val="uk-UA"/>
        </w:rPr>
        <w:t xml:space="preserve"> [Електронний ресурс] / Володимир Олегович </w:t>
      </w:r>
      <w:proofErr w:type="spellStart"/>
      <w:r w:rsidRPr="00793429">
        <w:rPr>
          <w:rFonts w:ascii="Times New Roman" w:hAnsi="Times New Roman" w:cs="Times New Roman"/>
          <w:sz w:val="28"/>
          <w:szCs w:val="28"/>
          <w:lang w:val="uk-UA"/>
        </w:rPr>
        <w:t>Запісочний</w:t>
      </w:r>
      <w:proofErr w:type="spellEnd"/>
      <w:r w:rsidRPr="00793429">
        <w:rPr>
          <w:rFonts w:ascii="Times New Roman" w:hAnsi="Times New Roman" w:cs="Times New Roman"/>
          <w:sz w:val="28"/>
          <w:szCs w:val="28"/>
          <w:lang w:val="uk-UA"/>
        </w:rPr>
        <w:t xml:space="preserve">  // Журн. </w:t>
      </w:r>
      <w:proofErr w:type="spellStart"/>
      <w:r w:rsidRPr="00793429">
        <w:rPr>
          <w:rFonts w:ascii="Times New Roman" w:hAnsi="Times New Roman" w:cs="Times New Roman"/>
          <w:sz w:val="28"/>
          <w:szCs w:val="28"/>
          <w:lang w:val="uk-UA"/>
        </w:rPr>
        <w:t>східноєвроп</w:t>
      </w:r>
      <w:proofErr w:type="spellEnd"/>
      <w:r w:rsidRPr="00793429">
        <w:rPr>
          <w:rFonts w:ascii="Times New Roman" w:hAnsi="Times New Roman" w:cs="Times New Roman"/>
          <w:sz w:val="28"/>
          <w:szCs w:val="28"/>
          <w:lang w:val="uk-UA"/>
        </w:rPr>
        <w:t xml:space="preserve">. права : [електрон. </w:t>
      </w:r>
      <w:proofErr w:type="spellStart"/>
      <w:r w:rsidRPr="00793429">
        <w:rPr>
          <w:rFonts w:ascii="Times New Roman" w:hAnsi="Times New Roman" w:cs="Times New Roman"/>
          <w:sz w:val="28"/>
          <w:szCs w:val="28"/>
          <w:lang w:val="uk-UA"/>
        </w:rPr>
        <w:t>наук.-практ</w:t>
      </w:r>
      <w:proofErr w:type="spellEnd"/>
      <w:r w:rsidRPr="00793429">
        <w:rPr>
          <w:rFonts w:ascii="Times New Roman" w:hAnsi="Times New Roman" w:cs="Times New Roman"/>
          <w:sz w:val="28"/>
          <w:szCs w:val="28"/>
          <w:lang w:val="uk-UA"/>
        </w:rPr>
        <w:t xml:space="preserve">. вид.] / ПВНЗ “Ун-т </w:t>
      </w:r>
      <w:proofErr w:type="spellStart"/>
      <w:r w:rsidRPr="00793429">
        <w:rPr>
          <w:rFonts w:ascii="Times New Roman" w:hAnsi="Times New Roman" w:cs="Times New Roman"/>
          <w:sz w:val="28"/>
          <w:szCs w:val="28"/>
          <w:lang w:val="uk-UA"/>
        </w:rPr>
        <w:t>сучас</w:t>
      </w:r>
      <w:proofErr w:type="spellEnd"/>
      <w:r w:rsidRPr="00793429">
        <w:rPr>
          <w:rFonts w:ascii="Times New Roman" w:hAnsi="Times New Roman" w:cs="Times New Roman"/>
          <w:sz w:val="28"/>
          <w:szCs w:val="28"/>
          <w:lang w:val="uk-UA"/>
        </w:rPr>
        <w:t xml:space="preserve">. знань”. – 2025. – № 131. – С. 201-206.  </w:t>
      </w:r>
      <w:r w:rsidRPr="00793429">
        <w:rPr>
          <w:rFonts w:ascii="Times New Roman" w:hAnsi="Times New Roman" w:cs="Times New Roman"/>
          <w:i/>
          <w:sz w:val="28"/>
          <w:szCs w:val="28"/>
          <w:lang w:val="uk-UA"/>
        </w:rPr>
        <w:t xml:space="preserve">Досліджено особливості предмета доказування у кримінальних провадженнях, пов’язаних із шахрайством, вчиненим під приводом проповідування віровчень та виконання релігійних обрядів. Проаналізовано правові та криміналістичні аспекти визначення предмета доказування в таких провадженнях, що характеризуються специфічною мотивацією злочинців і особливим механізмом вчинення кримінального правопорушення. Акцентовано увагу на необхідності врахування особливостей суб’єктивної сторони кримінального правопорушення, пов’язаної з використанням релігійних переконань жертв та маніпулюванням їхньою вірою задля досягнення злочинної мети. Також розглянуто питання документування кримінальних правопорушень у релігійному середовищі та специфіку збирання доказів, зокрема показань </w:t>
      </w:r>
      <w:r w:rsidRPr="00793429">
        <w:rPr>
          <w:rFonts w:ascii="Times New Roman" w:hAnsi="Times New Roman" w:cs="Times New Roman"/>
          <w:i/>
          <w:sz w:val="28"/>
          <w:szCs w:val="28"/>
          <w:lang w:val="uk-UA"/>
        </w:rPr>
        <w:lastRenderedPageBreak/>
        <w:t>потерпілих, експертних висновків та інших даних, які можуть підтвердити факт використання релігії як засобу вчинення шахрайства.</w:t>
      </w:r>
      <w:r w:rsidRPr="00793429">
        <w:rPr>
          <w:rFonts w:ascii="Times New Roman" w:hAnsi="Times New Roman" w:cs="Times New Roman"/>
          <w:sz w:val="28"/>
          <w:szCs w:val="28"/>
          <w:lang w:val="uk-UA"/>
        </w:rPr>
        <w:t xml:space="preserve"> Текст: </w:t>
      </w:r>
      <w:hyperlink r:id="rId22" w:history="1">
        <w:r w:rsidRPr="00793429">
          <w:rPr>
            <w:rStyle w:val="a3"/>
            <w:rFonts w:ascii="Times New Roman" w:hAnsi="Times New Roman" w:cs="Times New Roman"/>
            <w:sz w:val="28"/>
            <w:szCs w:val="28"/>
            <w:lang w:val="uk-UA"/>
          </w:rPr>
          <w:t>http://easternlaw.com.ua/wp-content/uploads/2025/02/zapisochny_131.pdf</w:t>
        </w:r>
      </w:hyperlink>
      <w:r w:rsidRPr="00793429">
        <w:rPr>
          <w:rFonts w:ascii="Times New Roman" w:hAnsi="Times New Roman" w:cs="Times New Roman"/>
          <w:sz w:val="28"/>
          <w:szCs w:val="28"/>
          <w:lang w:val="uk-UA"/>
        </w:rPr>
        <w:t xml:space="preserve">    </w:t>
      </w:r>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93429">
        <w:rPr>
          <w:rFonts w:ascii="Times New Roman" w:hAnsi="Times New Roman" w:cs="Times New Roman"/>
          <w:b/>
          <w:sz w:val="28"/>
          <w:szCs w:val="28"/>
          <w:lang w:val="uk-UA"/>
        </w:rPr>
        <w:t>Захаревич</w:t>
      </w:r>
      <w:proofErr w:type="spellEnd"/>
      <w:r w:rsidRPr="00793429">
        <w:rPr>
          <w:rFonts w:ascii="Times New Roman" w:hAnsi="Times New Roman" w:cs="Times New Roman"/>
          <w:b/>
          <w:sz w:val="28"/>
          <w:szCs w:val="28"/>
          <w:lang w:val="uk-UA"/>
        </w:rPr>
        <w:t xml:space="preserve"> Р. В. Особливості встановлення особи </w:t>
      </w:r>
      <w:proofErr w:type="spellStart"/>
      <w:r w:rsidRPr="00793429">
        <w:rPr>
          <w:rFonts w:ascii="Times New Roman" w:hAnsi="Times New Roman" w:cs="Times New Roman"/>
          <w:b/>
          <w:sz w:val="28"/>
          <w:szCs w:val="28"/>
          <w:lang w:val="uk-UA"/>
        </w:rPr>
        <w:t>кіберзлочинця</w:t>
      </w:r>
      <w:proofErr w:type="spellEnd"/>
      <w:r w:rsidRPr="00793429">
        <w:rPr>
          <w:rFonts w:ascii="Times New Roman" w:hAnsi="Times New Roman" w:cs="Times New Roman"/>
          <w:sz w:val="28"/>
          <w:szCs w:val="28"/>
          <w:lang w:val="uk-UA"/>
        </w:rPr>
        <w:t xml:space="preserve"> [Електронний ресурс] / Р. В. </w:t>
      </w:r>
      <w:proofErr w:type="spellStart"/>
      <w:r w:rsidRPr="00793429">
        <w:rPr>
          <w:rFonts w:ascii="Times New Roman" w:hAnsi="Times New Roman" w:cs="Times New Roman"/>
          <w:sz w:val="28"/>
          <w:szCs w:val="28"/>
          <w:lang w:val="uk-UA"/>
        </w:rPr>
        <w:t>Захаревич</w:t>
      </w:r>
      <w:proofErr w:type="spellEnd"/>
      <w:r w:rsidRPr="00793429">
        <w:rPr>
          <w:rFonts w:ascii="Times New Roman" w:hAnsi="Times New Roman" w:cs="Times New Roman"/>
          <w:sz w:val="28"/>
          <w:szCs w:val="28"/>
          <w:lang w:val="uk-UA"/>
        </w:rPr>
        <w:t xml:space="preserve"> // Журн. </w:t>
      </w:r>
      <w:proofErr w:type="spellStart"/>
      <w:r w:rsidRPr="00793429">
        <w:rPr>
          <w:rFonts w:ascii="Times New Roman" w:hAnsi="Times New Roman" w:cs="Times New Roman"/>
          <w:sz w:val="28"/>
          <w:szCs w:val="28"/>
          <w:lang w:val="uk-UA"/>
        </w:rPr>
        <w:t>східноєвроп</w:t>
      </w:r>
      <w:proofErr w:type="spellEnd"/>
      <w:r w:rsidRPr="00793429">
        <w:rPr>
          <w:rFonts w:ascii="Times New Roman" w:hAnsi="Times New Roman" w:cs="Times New Roman"/>
          <w:sz w:val="28"/>
          <w:szCs w:val="28"/>
          <w:lang w:val="uk-UA"/>
        </w:rPr>
        <w:t xml:space="preserve">. права : [електрон. </w:t>
      </w:r>
      <w:proofErr w:type="spellStart"/>
      <w:r w:rsidRPr="00793429">
        <w:rPr>
          <w:rFonts w:ascii="Times New Roman" w:hAnsi="Times New Roman" w:cs="Times New Roman"/>
          <w:sz w:val="28"/>
          <w:szCs w:val="28"/>
          <w:lang w:val="uk-UA"/>
        </w:rPr>
        <w:t>наук.-практ</w:t>
      </w:r>
      <w:proofErr w:type="spellEnd"/>
      <w:r w:rsidRPr="00793429">
        <w:rPr>
          <w:rFonts w:ascii="Times New Roman" w:hAnsi="Times New Roman" w:cs="Times New Roman"/>
          <w:sz w:val="28"/>
          <w:szCs w:val="28"/>
          <w:lang w:val="uk-UA"/>
        </w:rPr>
        <w:t xml:space="preserve">. вид.] / ПВНЗ “Ун-т </w:t>
      </w:r>
      <w:proofErr w:type="spellStart"/>
      <w:r w:rsidRPr="00793429">
        <w:rPr>
          <w:rFonts w:ascii="Times New Roman" w:hAnsi="Times New Roman" w:cs="Times New Roman"/>
          <w:sz w:val="28"/>
          <w:szCs w:val="28"/>
          <w:lang w:val="uk-UA"/>
        </w:rPr>
        <w:t>сучас</w:t>
      </w:r>
      <w:proofErr w:type="spellEnd"/>
      <w:r w:rsidRPr="00793429">
        <w:rPr>
          <w:rFonts w:ascii="Times New Roman" w:hAnsi="Times New Roman" w:cs="Times New Roman"/>
          <w:sz w:val="28"/>
          <w:szCs w:val="28"/>
          <w:lang w:val="uk-UA"/>
        </w:rPr>
        <w:t xml:space="preserve">. знань”. – 2025. – </w:t>
      </w:r>
      <w:r w:rsidR="00D81122">
        <w:rPr>
          <w:rFonts w:ascii="Times New Roman" w:hAnsi="Times New Roman" w:cs="Times New Roman"/>
          <w:sz w:val="28"/>
          <w:szCs w:val="28"/>
          <w:lang w:val="uk-UA"/>
        </w:rPr>
        <w:br/>
      </w:r>
      <w:r w:rsidRPr="00793429">
        <w:rPr>
          <w:rFonts w:ascii="Times New Roman" w:hAnsi="Times New Roman" w:cs="Times New Roman"/>
          <w:sz w:val="28"/>
          <w:szCs w:val="28"/>
          <w:lang w:val="uk-UA"/>
        </w:rPr>
        <w:t xml:space="preserve">№ 131. – С. 195-200.  </w:t>
      </w:r>
      <w:r w:rsidRPr="00793429">
        <w:rPr>
          <w:rFonts w:ascii="Times New Roman" w:hAnsi="Times New Roman" w:cs="Times New Roman"/>
          <w:i/>
          <w:sz w:val="28"/>
          <w:szCs w:val="28"/>
          <w:lang w:val="uk-UA"/>
        </w:rPr>
        <w:t xml:space="preserve">Досліджено особливості встановлення особи </w:t>
      </w:r>
      <w:proofErr w:type="spellStart"/>
      <w:r w:rsidRPr="00793429">
        <w:rPr>
          <w:rFonts w:ascii="Times New Roman" w:hAnsi="Times New Roman" w:cs="Times New Roman"/>
          <w:i/>
          <w:sz w:val="28"/>
          <w:szCs w:val="28"/>
          <w:lang w:val="uk-UA"/>
        </w:rPr>
        <w:t>кіберзлочинця</w:t>
      </w:r>
      <w:proofErr w:type="spellEnd"/>
      <w:r w:rsidRPr="00793429">
        <w:rPr>
          <w:rFonts w:ascii="Times New Roman" w:hAnsi="Times New Roman" w:cs="Times New Roman"/>
          <w:i/>
          <w:sz w:val="28"/>
          <w:szCs w:val="28"/>
          <w:lang w:val="uk-UA"/>
        </w:rPr>
        <w:t xml:space="preserve">. Акцентовано, що в умовах кіберпростору злочинці можуть діяти анонімно, використовуючи методи маскування, такі як </w:t>
      </w:r>
      <w:proofErr w:type="spellStart"/>
      <w:r w:rsidRPr="00793429">
        <w:rPr>
          <w:rFonts w:ascii="Times New Roman" w:hAnsi="Times New Roman" w:cs="Times New Roman"/>
          <w:i/>
          <w:sz w:val="28"/>
          <w:szCs w:val="28"/>
          <w:lang w:val="uk-UA"/>
        </w:rPr>
        <w:t>проксі-сервери</w:t>
      </w:r>
      <w:proofErr w:type="spellEnd"/>
      <w:r w:rsidRPr="00793429">
        <w:rPr>
          <w:rFonts w:ascii="Times New Roman" w:hAnsi="Times New Roman" w:cs="Times New Roman"/>
          <w:i/>
          <w:sz w:val="28"/>
          <w:szCs w:val="28"/>
          <w:lang w:val="uk-UA"/>
        </w:rPr>
        <w:t xml:space="preserve">, VPN і </w:t>
      </w:r>
      <w:proofErr w:type="spellStart"/>
      <w:r w:rsidRPr="00793429">
        <w:rPr>
          <w:rFonts w:ascii="Times New Roman" w:hAnsi="Times New Roman" w:cs="Times New Roman"/>
          <w:i/>
          <w:sz w:val="28"/>
          <w:szCs w:val="28"/>
          <w:lang w:val="uk-UA"/>
        </w:rPr>
        <w:t>криптовалюти</w:t>
      </w:r>
      <w:proofErr w:type="spellEnd"/>
      <w:r w:rsidRPr="00793429">
        <w:rPr>
          <w:rFonts w:ascii="Times New Roman" w:hAnsi="Times New Roman" w:cs="Times New Roman"/>
          <w:i/>
          <w:sz w:val="28"/>
          <w:szCs w:val="28"/>
          <w:lang w:val="uk-UA"/>
        </w:rPr>
        <w:t xml:space="preserve">, що ускладнює ідентифікацію та вимагає застосування спеціалізованих методів цифрової криміналістики, </w:t>
      </w:r>
      <w:proofErr w:type="spellStart"/>
      <w:r w:rsidRPr="00793429">
        <w:rPr>
          <w:rFonts w:ascii="Times New Roman" w:hAnsi="Times New Roman" w:cs="Times New Roman"/>
          <w:i/>
          <w:sz w:val="28"/>
          <w:szCs w:val="28"/>
          <w:lang w:val="uk-UA"/>
        </w:rPr>
        <w:t>кіберрозвідки</w:t>
      </w:r>
      <w:proofErr w:type="spellEnd"/>
      <w:r w:rsidRPr="00793429">
        <w:rPr>
          <w:rFonts w:ascii="Times New Roman" w:hAnsi="Times New Roman" w:cs="Times New Roman"/>
          <w:i/>
          <w:sz w:val="28"/>
          <w:szCs w:val="28"/>
          <w:lang w:val="uk-UA"/>
        </w:rPr>
        <w:t xml:space="preserve"> та міжнародного співробітництва. Вказано, що встановлення особи базується на аналізі цифрових слідів, таких як IP-адреси, електронні повідомлення, </w:t>
      </w:r>
      <w:proofErr w:type="spellStart"/>
      <w:r w:rsidRPr="00793429">
        <w:rPr>
          <w:rFonts w:ascii="Times New Roman" w:hAnsi="Times New Roman" w:cs="Times New Roman"/>
          <w:i/>
          <w:sz w:val="28"/>
          <w:szCs w:val="28"/>
          <w:lang w:val="uk-UA"/>
        </w:rPr>
        <w:t>логи</w:t>
      </w:r>
      <w:proofErr w:type="spellEnd"/>
      <w:r w:rsidRPr="00793429">
        <w:rPr>
          <w:rFonts w:ascii="Times New Roman" w:hAnsi="Times New Roman" w:cs="Times New Roman"/>
          <w:i/>
          <w:sz w:val="28"/>
          <w:szCs w:val="28"/>
          <w:lang w:val="uk-UA"/>
        </w:rPr>
        <w:t xml:space="preserve"> серверів та активність у </w:t>
      </w:r>
      <w:proofErr w:type="spellStart"/>
      <w:r w:rsidRPr="00793429">
        <w:rPr>
          <w:rFonts w:ascii="Times New Roman" w:hAnsi="Times New Roman" w:cs="Times New Roman"/>
          <w:i/>
          <w:sz w:val="28"/>
          <w:szCs w:val="28"/>
          <w:lang w:val="uk-UA"/>
        </w:rPr>
        <w:t>даркнеті</w:t>
      </w:r>
      <w:proofErr w:type="spellEnd"/>
      <w:r w:rsidRPr="00793429">
        <w:rPr>
          <w:rFonts w:ascii="Times New Roman" w:hAnsi="Times New Roman" w:cs="Times New Roman"/>
          <w:i/>
          <w:sz w:val="28"/>
          <w:szCs w:val="28"/>
          <w:lang w:val="uk-UA"/>
        </w:rPr>
        <w:t xml:space="preserve">, однак швидкий розвиток технологій і правові аспекти збору доказів створюють труднощі у розслідуванні. Охарактеризовано осіб, які вчиняють </w:t>
      </w:r>
      <w:proofErr w:type="spellStart"/>
      <w:r w:rsidRPr="00793429">
        <w:rPr>
          <w:rFonts w:ascii="Times New Roman" w:hAnsi="Times New Roman" w:cs="Times New Roman"/>
          <w:i/>
          <w:sz w:val="28"/>
          <w:szCs w:val="28"/>
          <w:lang w:val="uk-UA"/>
        </w:rPr>
        <w:t>кіберзлочини</w:t>
      </w:r>
      <w:proofErr w:type="spellEnd"/>
      <w:r w:rsidRPr="00793429">
        <w:rPr>
          <w:rFonts w:ascii="Times New Roman" w:hAnsi="Times New Roman" w:cs="Times New Roman"/>
          <w:i/>
          <w:sz w:val="28"/>
          <w:szCs w:val="28"/>
          <w:lang w:val="uk-UA"/>
        </w:rPr>
        <w:t>, та зазначено, що часто це особи з високими знаннями в IT, що дозволяє їм уникати покарання, а їхні злочини мають високий рівень латентності.</w:t>
      </w:r>
      <w:r w:rsidRPr="00793429">
        <w:rPr>
          <w:rFonts w:ascii="Times New Roman" w:hAnsi="Times New Roman" w:cs="Times New Roman"/>
          <w:sz w:val="28"/>
          <w:szCs w:val="28"/>
          <w:lang w:val="uk-UA"/>
        </w:rPr>
        <w:t xml:space="preserve"> Текст: </w:t>
      </w:r>
      <w:hyperlink r:id="rId23" w:history="1">
        <w:r w:rsidRPr="00793429">
          <w:rPr>
            <w:rStyle w:val="a3"/>
            <w:rFonts w:ascii="Times New Roman" w:hAnsi="Times New Roman" w:cs="Times New Roman"/>
            <w:sz w:val="28"/>
            <w:szCs w:val="28"/>
            <w:lang w:val="uk-UA"/>
          </w:rPr>
          <w:t>http://easternlaw.com.ua/wp-content/uploads/2025/02/zakharevych_131.pdf</w:t>
        </w:r>
      </w:hyperlink>
      <w:r w:rsidRPr="00793429">
        <w:rPr>
          <w:rFonts w:ascii="Times New Roman" w:hAnsi="Times New Roman" w:cs="Times New Roman"/>
          <w:sz w:val="28"/>
          <w:szCs w:val="28"/>
          <w:lang w:val="uk-UA"/>
        </w:rPr>
        <w:t xml:space="preserve">    </w:t>
      </w:r>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i/>
          <w:sz w:val="28"/>
          <w:szCs w:val="28"/>
          <w:lang w:val="uk-UA"/>
        </w:rPr>
      </w:pPr>
      <w:r w:rsidRPr="00793429">
        <w:rPr>
          <w:rFonts w:ascii="Times New Roman" w:hAnsi="Times New Roman" w:cs="Times New Roman"/>
          <w:b/>
          <w:sz w:val="28"/>
          <w:szCs w:val="28"/>
          <w:lang w:val="uk-UA"/>
        </w:rPr>
        <w:t>Захист прав і свобод людини та громадянина в умовах формування правової держави</w:t>
      </w:r>
      <w:r w:rsidRPr="00793429">
        <w:rPr>
          <w:rFonts w:ascii="Times New Roman" w:hAnsi="Times New Roman" w:cs="Times New Roman"/>
          <w:sz w:val="28"/>
          <w:szCs w:val="28"/>
          <w:lang w:val="uk-UA"/>
        </w:rPr>
        <w:t xml:space="preserve"> : зб. тез XIII </w:t>
      </w:r>
      <w:proofErr w:type="spellStart"/>
      <w:r w:rsidRPr="00793429">
        <w:rPr>
          <w:rFonts w:ascii="Times New Roman" w:hAnsi="Times New Roman" w:cs="Times New Roman"/>
          <w:sz w:val="28"/>
          <w:szCs w:val="28"/>
          <w:lang w:val="uk-UA"/>
        </w:rPr>
        <w:t>Всеукр</w:t>
      </w:r>
      <w:proofErr w:type="spellEnd"/>
      <w:r w:rsidRPr="00793429">
        <w:rPr>
          <w:rFonts w:ascii="Times New Roman" w:hAnsi="Times New Roman" w:cs="Times New Roman"/>
          <w:sz w:val="28"/>
          <w:szCs w:val="28"/>
          <w:lang w:val="uk-UA"/>
        </w:rPr>
        <w:t xml:space="preserve">. </w:t>
      </w:r>
      <w:proofErr w:type="spellStart"/>
      <w:r w:rsidRPr="00793429">
        <w:rPr>
          <w:rFonts w:ascii="Times New Roman" w:hAnsi="Times New Roman" w:cs="Times New Roman"/>
          <w:sz w:val="28"/>
          <w:szCs w:val="28"/>
          <w:lang w:val="uk-UA"/>
        </w:rPr>
        <w:t>наук.-практ</w:t>
      </w:r>
      <w:proofErr w:type="spellEnd"/>
      <w:r w:rsidRPr="00793429">
        <w:rPr>
          <w:rFonts w:ascii="Times New Roman" w:hAnsi="Times New Roman" w:cs="Times New Roman"/>
          <w:sz w:val="28"/>
          <w:szCs w:val="28"/>
          <w:lang w:val="uk-UA"/>
        </w:rPr>
        <w:t xml:space="preserve">. </w:t>
      </w:r>
      <w:proofErr w:type="spellStart"/>
      <w:r w:rsidRPr="00793429">
        <w:rPr>
          <w:rFonts w:ascii="Times New Roman" w:hAnsi="Times New Roman" w:cs="Times New Roman"/>
          <w:sz w:val="28"/>
          <w:szCs w:val="28"/>
          <w:lang w:val="uk-UA"/>
        </w:rPr>
        <w:t>конф</w:t>
      </w:r>
      <w:proofErr w:type="spellEnd"/>
      <w:r w:rsidRPr="00793429">
        <w:rPr>
          <w:rFonts w:ascii="Times New Roman" w:hAnsi="Times New Roman" w:cs="Times New Roman"/>
          <w:sz w:val="28"/>
          <w:szCs w:val="28"/>
          <w:lang w:val="uk-UA"/>
        </w:rPr>
        <w:t xml:space="preserve">., </w:t>
      </w:r>
      <w:r w:rsidR="00D81122">
        <w:rPr>
          <w:rFonts w:ascii="Times New Roman" w:hAnsi="Times New Roman" w:cs="Times New Roman"/>
          <w:sz w:val="28"/>
          <w:szCs w:val="28"/>
          <w:lang w:val="uk-UA"/>
        </w:rPr>
        <w:br/>
      </w:r>
      <w:r w:rsidRPr="00793429">
        <w:rPr>
          <w:rFonts w:ascii="Times New Roman" w:hAnsi="Times New Roman" w:cs="Times New Roman"/>
          <w:sz w:val="28"/>
          <w:szCs w:val="28"/>
          <w:lang w:val="uk-UA"/>
        </w:rPr>
        <w:t xml:space="preserve">м. Львів, 30 трав. 2024 р. / М-во освіти і науки України, Нац. ун-т ”Львів. політехніка”, ННІ права, психології та </w:t>
      </w:r>
      <w:proofErr w:type="spellStart"/>
      <w:r w:rsidRPr="00793429">
        <w:rPr>
          <w:rFonts w:ascii="Times New Roman" w:hAnsi="Times New Roman" w:cs="Times New Roman"/>
          <w:sz w:val="28"/>
          <w:szCs w:val="28"/>
          <w:lang w:val="uk-UA"/>
        </w:rPr>
        <w:t>інновац</w:t>
      </w:r>
      <w:proofErr w:type="spellEnd"/>
      <w:r w:rsidRPr="00793429">
        <w:rPr>
          <w:rFonts w:ascii="Times New Roman" w:hAnsi="Times New Roman" w:cs="Times New Roman"/>
          <w:sz w:val="28"/>
          <w:szCs w:val="28"/>
          <w:lang w:val="uk-UA"/>
        </w:rPr>
        <w:t xml:space="preserve">. освіти. — Львів : Вид-во Львів. політехніки, 2024. — 127 с. – </w:t>
      </w:r>
      <w:r w:rsidRPr="00793429">
        <w:rPr>
          <w:rFonts w:ascii="Times New Roman" w:hAnsi="Times New Roman" w:cs="Times New Roman"/>
          <w:b/>
          <w:i/>
          <w:sz w:val="28"/>
          <w:szCs w:val="28"/>
          <w:lang w:val="uk-UA"/>
        </w:rPr>
        <w:t>Шифр зберігання в Бібліотеці : В84239</w:t>
      </w:r>
      <w:r w:rsidRPr="00793429">
        <w:rPr>
          <w:rFonts w:ascii="Times New Roman" w:hAnsi="Times New Roman" w:cs="Times New Roman"/>
          <w:i/>
          <w:sz w:val="28"/>
          <w:szCs w:val="28"/>
          <w:lang w:val="uk-UA"/>
        </w:rPr>
        <w:t xml:space="preserve">  Зі змісту: Міжнародні стандарти реабілітації незаконно засуджених осіб як основоположні принципи захисту прав людини / А. Осьмак. – С.7-8; Втручання у приватне спілкування в контексті протидії вчиненню кримінальних правопорушень щодо учасників кримінального провадження </w:t>
      </w:r>
      <w:r w:rsidR="004270E1">
        <w:rPr>
          <w:rFonts w:ascii="Times New Roman" w:hAnsi="Times New Roman" w:cs="Times New Roman"/>
          <w:i/>
          <w:sz w:val="28"/>
          <w:szCs w:val="28"/>
          <w:lang w:val="uk-UA"/>
        </w:rPr>
        <w:br/>
      </w:r>
      <w:r w:rsidRPr="00793429">
        <w:rPr>
          <w:rFonts w:ascii="Times New Roman" w:hAnsi="Times New Roman" w:cs="Times New Roman"/>
          <w:i/>
          <w:sz w:val="28"/>
          <w:szCs w:val="28"/>
          <w:lang w:val="uk-UA"/>
        </w:rPr>
        <w:t xml:space="preserve">/ М. </w:t>
      </w:r>
      <w:proofErr w:type="spellStart"/>
      <w:r w:rsidRPr="00793429">
        <w:rPr>
          <w:rFonts w:ascii="Times New Roman" w:hAnsi="Times New Roman" w:cs="Times New Roman"/>
          <w:i/>
          <w:sz w:val="28"/>
          <w:szCs w:val="28"/>
          <w:lang w:val="uk-UA"/>
        </w:rPr>
        <w:t>Гузела</w:t>
      </w:r>
      <w:proofErr w:type="spellEnd"/>
      <w:r w:rsidRPr="00793429">
        <w:rPr>
          <w:rFonts w:ascii="Times New Roman" w:hAnsi="Times New Roman" w:cs="Times New Roman"/>
          <w:i/>
          <w:sz w:val="28"/>
          <w:szCs w:val="28"/>
          <w:lang w:val="uk-UA"/>
        </w:rPr>
        <w:t xml:space="preserve">. – С. 24-25; Особливості розслідування та доказування </w:t>
      </w:r>
      <w:proofErr w:type="spellStart"/>
      <w:r w:rsidRPr="00793429">
        <w:rPr>
          <w:rFonts w:ascii="Times New Roman" w:hAnsi="Times New Roman" w:cs="Times New Roman"/>
          <w:i/>
          <w:sz w:val="28"/>
          <w:szCs w:val="28"/>
          <w:lang w:val="uk-UA"/>
        </w:rPr>
        <w:lastRenderedPageBreak/>
        <w:t>кіберзлочинів</w:t>
      </w:r>
      <w:proofErr w:type="spellEnd"/>
      <w:r w:rsidRPr="00793429">
        <w:rPr>
          <w:rFonts w:ascii="Times New Roman" w:hAnsi="Times New Roman" w:cs="Times New Roman"/>
          <w:i/>
          <w:sz w:val="28"/>
          <w:szCs w:val="28"/>
          <w:lang w:val="uk-UA"/>
        </w:rPr>
        <w:t xml:space="preserve"> / Г. </w:t>
      </w:r>
      <w:proofErr w:type="spellStart"/>
      <w:r w:rsidRPr="00793429">
        <w:rPr>
          <w:rFonts w:ascii="Times New Roman" w:hAnsi="Times New Roman" w:cs="Times New Roman"/>
          <w:i/>
          <w:sz w:val="28"/>
          <w:szCs w:val="28"/>
          <w:lang w:val="uk-UA"/>
        </w:rPr>
        <w:t>Ошитко</w:t>
      </w:r>
      <w:proofErr w:type="spellEnd"/>
      <w:r w:rsidRPr="00793429">
        <w:rPr>
          <w:rFonts w:ascii="Times New Roman" w:hAnsi="Times New Roman" w:cs="Times New Roman"/>
          <w:i/>
          <w:sz w:val="28"/>
          <w:szCs w:val="28"/>
          <w:lang w:val="uk-UA"/>
        </w:rPr>
        <w:t xml:space="preserve">, А. </w:t>
      </w:r>
      <w:proofErr w:type="spellStart"/>
      <w:r w:rsidRPr="00793429">
        <w:rPr>
          <w:rFonts w:ascii="Times New Roman" w:hAnsi="Times New Roman" w:cs="Times New Roman"/>
          <w:i/>
          <w:sz w:val="28"/>
          <w:szCs w:val="28"/>
          <w:lang w:val="uk-UA"/>
        </w:rPr>
        <w:t>Крижановський</w:t>
      </w:r>
      <w:proofErr w:type="spellEnd"/>
      <w:r w:rsidRPr="00793429">
        <w:rPr>
          <w:rFonts w:ascii="Times New Roman" w:hAnsi="Times New Roman" w:cs="Times New Roman"/>
          <w:i/>
          <w:sz w:val="28"/>
          <w:szCs w:val="28"/>
          <w:lang w:val="uk-UA"/>
        </w:rPr>
        <w:t xml:space="preserve">. – С. 36-37; Сексуальне насильство під час збройної агресії проти України / Г. </w:t>
      </w:r>
      <w:proofErr w:type="spellStart"/>
      <w:r w:rsidRPr="00793429">
        <w:rPr>
          <w:rFonts w:ascii="Times New Roman" w:hAnsi="Times New Roman" w:cs="Times New Roman"/>
          <w:i/>
          <w:sz w:val="28"/>
          <w:szCs w:val="28"/>
          <w:lang w:val="uk-UA"/>
        </w:rPr>
        <w:t>Пехньо</w:t>
      </w:r>
      <w:proofErr w:type="spellEnd"/>
      <w:r w:rsidRPr="00793429">
        <w:rPr>
          <w:rFonts w:ascii="Times New Roman" w:hAnsi="Times New Roman" w:cs="Times New Roman"/>
          <w:i/>
          <w:sz w:val="28"/>
          <w:szCs w:val="28"/>
          <w:lang w:val="uk-UA"/>
        </w:rPr>
        <w:t xml:space="preserve">, В. </w:t>
      </w:r>
      <w:proofErr w:type="spellStart"/>
      <w:r w:rsidRPr="00793429">
        <w:rPr>
          <w:rFonts w:ascii="Times New Roman" w:hAnsi="Times New Roman" w:cs="Times New Roman"/>
          <w:i/>
          <w:sz w:val="28"/>
          <w:szCs w:val="28"/>
          <w:lang w:val="uk-UA"/>
        </w:rPr>
        <w:t>Канцір</w:t>
      </w:r>
      <w:proofErr w:type="spellEnd"/>
      <w:r w:rsidRPr="00793429">
        <w:rPr>
          <w:rFonts w:ascii="Times New Roman" w:hAnsi="Times New Roman" w:cs="Times New Roman"/>
          <w:i/>
          <w:sz w:val="28"/>
          <w:szCs w:val="28"/>
          <w:lang w:val="uk-UA"/>
        </w:rPr>
        <w:t xml:space="preserve">. – </w:t>
      </w:r>
      <w:r w:rsidR="004270E1">
        <w:rPr>
          <w:rFonts w:ascii="Times New Roman" w:hAnsi="Times New Roman" w:cs="Times New Roman"/>
          <w:i/>
          <w:sz w:val="28"/>
          <w:szCs w:val="28"/>
          <w:lang w:val="uk-UA"/>
        </w:rPr>
        <w:br/>
      </w:r>
      <w:r w:rsidRPr="00793429">
        <w:rPr>
          <w:rFonts w:ascii="Times New Roman" w:hAnsi="Times New Roman" w:cs="Times New Roman"/>
          <w:i/>
          <w:sz w:val="28"/>
          <w:szCs w:val="28"/>
          <w:lang w:val="uk-UA"/>
        </w:rPr>
        <w:t xml:space="preserve">С. 39-41; Збільшення ризику домашнього насильства під час воєнного конфлікту / А. </w:t>
      </w:r>
      <w:proofErr w:type="spellStart"/>
      <w:r w:rsidRPr="00793429">
        <w:rPr>
          <w:rFonts w:ascii="Times New Roman" w:hAnsi="Times New Roman" w:cs="Times New Roman"/>
          <w:i/>
          <w:sz w:val="28"/>
          <w:szCs w:val="28"/>
          <w:lang w:val="uk-UA"/>
        </w:rPr>
        <w:t>Шардакова</w:t>
      </w:r>
      <w:proofErr w:type="spellEnd"/>
      <w:r w:rsidRPr="00793429">
        <w:rPr>
          <w:rFonts w:ascii="Times New Roman" w:hAnsi="Times New Roman" w:cs="Times New Roman"/>
          <w:i/>
          <w:sz w:val="28"/>
          <w:szCs w:val="28"/>
          <w:lang w:val="uk-UA"/>
        </w:rPr>
        <w:t>. С. Сорока. – С. 61-64.</w:t>
      </w:r>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93429">
        <w:rPr>
          <w:rFonts w:ascii="Times New Roman" w:hAnsi="Times New Roman" w:cs="Times New Roman"/>
          <w:b/>
          <w:sz w:val="28"/>
          <w:szCs w:val="28"/>
          <w:lang w:val="uk-UA"/>
        </w:rPr>
        <w:t>Звонарьов О. Ю. Історичні передумови криміналізації посягання на територіальну цілісність і недоторканність за законодавством України</w:t>
      </w:r>
      <w:r w:rsidRPr="00793429">
        <w:rPr>
          <w:rFonts w:ascii="Times New Roman" w:hAnsi="Times New Roman" w:cs="Times New Roman"/>
          <w:sz w:val="28"/>
          <w:szCs w:val="28"/>
          <w:lang w:val="uk-UA"/>
        </w:rPr>
        <w:t xml:space="preserve"> [Електронний ресурс] / О. Ю. Звонарьов, </w:t>
      </w:r>
      <w:r w:rsidR="004270E1">
        <w:rPr>
          <w:rFonts w:ascii="Times New Roman" w:hAnsi="Times New Roman" w:cs="Times New Roman"/>
          <w:sz w:val="28"/>
          <w:szCs w:val="28"/>
          <w:lang w:val="uk-UA"/>
        </w:rPr>
        <w:br/>
      </w:r>
      <w:r w:rsidRPr="00793429">
        <w:rPr>
          <w:rFonts w:ascii="Times New Roman" w:hAnsi="Times New Roman" w:cs="Times New Roman"/>
          <w:sz w:val="28"/>
          <w:szCs w:val="28"/>
          <w:lang w:val="uk-UA"/>
        </w:rPr>
        <w:t xml:space="preserve">О. О. </w:t>
      </w:r>
      <w:proofErr w:type="spellStart"/>
      <w:r w:rsidRPr="00793429">
        <w:rPr>
          <w:rFonts w:ascii="Times New Roman" w:hAnsi="Times New Roman" w:cs="Times New Roman"/>
          <w:sz w:val="28"/>
          <w:szCs w:val="28"/>
          <w:lang w:val="uk-UA"/>
        </w:rPr>
        <w:t>Мохонько</w:t>
      </w:r>
      <w:proofErr w:type="spellEnd"/>
      <w:r w:rsidRPr="00793429">
        <w:rPr>
          <w:rFonts w:ascii="Times New Roman" w:hAnsi="Times New Roman" w:cs="Times New Roman"/>
          <w:sz w:val="28"/>
          <w:szCs w:val="28"/>
          <w:lang w:val="uk-UA"/>
        </w:rPr>
        <w:t xml:space="preserve"> // </w:t>
      </w:r>
      <w:proofErr w:type="spellStart"/>
      <w:r w:rsidRPr="00793429">
        <w:rPr>
          <w:rFonts w:ascii="Times New Roman" w:hAnsi="Times New Roman" w:cs="Times New Roman"/>
          <w:sz w:val="28"/>
          <w:szCs w:val="28"/>
          <w:lang w:val="uk-UA"/>
        </w:rPr>
        <w:t>Юрид</w:t>
      </w:r>
      <w:proofErr w:type="spellEnd"/>
      <w:r w:rsidRPr="00793429">
        <w:rPr>
          <w:rFonts w:ascii="Times New Roman" w:hAnsi="Times New Roman" w:cs="Times New Roman"/>
          <w:sz w:val="28"/>
          <w:szCs w:val="28"/>
          <w:lang w:val="uk-UA"/>
        </w:rPr>
        <w:t xml:space="preserve">. наук. електрон. журн. – 2025. – № 1. – С. 397-401.  </w:t>
      </w:r>
      <w:r w:rsidRPr="00793429">
        <w:rPr>
          <w:rFonts w:ascii="Times New Roman" w:hAnsi="Times New Roman" w:cs="Times New Roman"/>
          <w:i/>
          <w:sz w:val="28"/>
          <w:szCs w:val="28"/>
          <w:lang w:val="uk-UA"/>
        </w:rPr>
        <w:t xml:space="preserve">Розглянуто історичні передумови та основні етапи криміналізації посягання на територіальну цілісність і недоторканність за законодавством України. Визначено, що нормативне наповнення змісту міжнародно-правового принципу територіальної цілісності передбачає створення комплексної системи юридичних гарантій безпеки цілісності державної території та непорушності державних кордонів. Вказано, що особлива роль у правовому забезпеченні цілісності державної території належить кримінальному законодавству, яке передбачає найбільш сурові види юридичної відповідальності за злочинні посягання на територіальну цілісність і недоторканність України. Зазначено, що в Україні встановлення відповідальності за посягання на територіальну цілісність держави пов’язане з політичними подіями першої половини 90-их років XX сторіччя та заявами з боку вищих органів державної влади Російської Федерації (РФ) стосовно територіальних претензій до України, у зв'язку з чим Верховна Рада України (ВР України) змушена була реагувати на такі заяви та дії російської сторони не лише відповідними дипломатичними та політичними заявами, а й реальними кроками, у тому числі кримінально-правового характеру щодо захисту територіальної цілісності держави. Акцентовано, що протягом всієї новітньої історії незалежної України кримінальне законодавство залишається важливим інструментом у забезпеченні територіальної цілісності і недоторканності держави як важливої </w:t>
      </w:r>
      <w:r w:rsidRPr="00793429">
        <w:rPr>
          <w:rFonts w:ascii="Times New Roman" w:hAnsi="Times New Roman" w:cs="Times New Roman"/>
          <w:i/>
          <w:sz w:val="28"/>
          <w:szCs w:val="28"/>
          <w:lang w:val="uk-UA"/>
        </w:rPr>
        <w:lastRenderedPageBreak/>
        <w:t>складової національної безпеки України.</w:t>
      </w:r>
      <w:r w:rsidRPr="00793429">
        <w:rPr>
          <w:rFonts w:ascii="Times New Roman" w:hAnsi="Times New Roman" w:cs="Times New Roman"/>
          <w:sz w:val="28"/>
          <w:szCs w:val="28"/>
          <w:lang w:val="uk-UA"/>
        </w:rPr>
        <w:t xml:space="preserve"> Текст: </w:t>
      </w:r>
      <w:hyperlink r:id="rId24" w:history="1">
        <w:r w:rsidRPr="00793429">
          <w:rPr>
            <w:rStyle w:val="a3"/>
            <w:rFonts w:ascii="Times New Roman" w:hAnsi="Times New Roman" w:cs="Times New Roman"/>
            <w:sz w:val="28"/>
            <w:szCs w:val="28"/>
            <w:lang w:val="uk-UA"/>
          </w:rPr>
          <w:t>http://www.lsej.org.ua/1_2025/92.pdf</w:t>
        </w:r>
      </w:hyperlink>
      <w:r w:rsidRPr="00793429">
        <w:rPr>
          <w:rFonts w:ascii="Times New Roman" w:hAnsi="Times New Roman" w:cs="Times New Roman"/>
          <w:sz w:val="28"/>
          <w:szCs w:val="28"/>
          <w:lang w:val="uk-UA"/>
        </w:rPr>
        <w:t xml:space="preserve">    </w:t>
      </w:r>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93429">
        <w:rPr>
          <w:rFonts w:ascii="Times New Roman" w:hAnsi="Times New Roman" w:cs="Times New Roman"/>
          <w:b/>
          <w:sz w:val="28"/>
          <w:szCs w:val="28"/>
          <w:lang w:val="uk-UA"/>
        </w:rPr>
        <w:t>Здорик</w:t>
      </w:r>
      <w:proofErr w:type="spellEnd"/>
      <w:r w:rsidRPr="00793429">
        <w:rPr>
          <w:rFonts w:ascii="Times New Roman" w:hAnsi="Times New Roman" w:cs="Times New Roman"/>
          <w:b/>
          <w:sz w:val="28"/>
          <w:szCs w:val="28"/>
          <w:lang w:val="uk-UA"/>
        </w:rPr>
        <w:t xml:space="preserve"> Д. В. Використання поліцейським офіцером громади конфіденційного співробітництва з метою виявлення кримінальних правопорушень</w:t>
      </w:r>
      <w:r w:rsidRPr="00793429">
        <w:rPr>
          <w:rFonts w:ascii="Times New Roman" w:hAnsi="Times New Roman" w:cs="Times New Roman"/>
          <w:sz w:val="28"/>
          <w:szCs w:val="28"/>
          <w:lang w:val="uk-UA"/>
        </w:rPr>
        <w:t xml:space="preserve"> [Електронний ресурс] / Д. В. </w:t>
      </w:r>
      <w:proofErr w:type="spellStart"/>
      <w:r w:rsidRPr="00793429">
        <w:rPr>
          <w:rFonts w:ascii="Times New Roman" w:hAnsi="Times New Roman" w:cs="Times New Roman"/>
          <w:sz w:val="28"/>
          <w:szCs w:val="28"/>
          <w:lang w:val="uk-UA"/>
        </w:rPr>
        <w:t>Здорик</w:t>
      </w:r>
      <w:proofErr w:type="spellEnd"/>
      <w:r w:rsidRPr="00793429">
        <w:rPr>
          <w:rFonts w:ascii="Times New Roman" w:hAnsi="Times New Roman" w:cs="Times New Roman"/>
          <w:sz w:val="28"/>
          <w:szCs w:val="28"/>
          <w:lang w:val="uk-UA"/>
        </w:rPr>
        <w:t xml:space="preserve">, Ю. М. </w:t>
      </w:r>
      <w:proofErr w:type="spellStart"/>
      <w:r w:rsidRPr="00793429">
        <w:rPr>
          <w:rFonts w:ascii="Times New Roman" w:hAnsi="Times New Roman" w:cs="Times New Roman"/>
          <w:sz w:val="28"/>
          <w:szCs w:val="28"/>
          <w:lang w:val="uk-UA"/>
        </w:rPr>
        <w:t>Грібова</w:t>
      </w:r>
      <w:proofErr w:type="spellEnd"/>
      <w:r w:rsidRPr="00793429">
        <w:rPr>
          <w:rFonts w:ascii="Times New Roman" w:hAnsi="Times New Roman" w:cs="Times New Roman"/>
          <w:sz w:val="28"/>
          <w:szCs w:val="28"/>
          <w:lang w:val="uk-UA"/>
        </w:rPr>
        <w:t xml:space="preserve"> // Журн. </w:t>
      </w:r>
      <w:proofErr w:type="spellStart"/>
      <w:r w:rsidRPr="00793429">
        <w:rPr>
          <w:rFonts w:ascii="Times New Roman" w:hAnsi="Times New Roman" w:cs="Times New Roman"/>
          <w:sz w:val="28"/>
          <w:szCs w:val="28"/>
          <w:lang w:val="uk-UA"/>
        </w:rPr>
        <w:t>східноєвроп</w:t>
      </w:r>
      <w:proofErr w:type="spellEnd"/>
      <w:r w:rsidRPr="00793429">
        <w:rPr>
          <w:rFonts w:ascii="Times New Roman" w:hAnsi="Times New Roman" w:cs="Times New Roman"/>
          <w:sz w:val="28"/>
          <w:szCs w:val="28"/>
          <w:lang w:val="uk-UA"/>
        </w:rPr>
        <w:t xml:space="preserve">. права : [електрон. </w:t>
      </w:r>
      <w:proofErr w:type="spellStart"/>
      <w:r w:rsidRPr="00793429">
        <w:rPr>
          <w:rFonts w:ascii="Times New Roman" w:hAnsi="Times New Roman" w:cs="Times New Roman"/>
          <w:sz w:val="28"/>
          <w:szCs w:val="28"/>
          <w:lang w:val="uk-UA"/>
        </w:rPr>
        <w:t>наук.-практ</w:t>
      </w:r>
      <w:proofErr w:type="spellEnd"/>
      <w:r w:rsidRPr="00793429">
        <w:rPr>
          <w:rFonts w:ascii="Times New Roman" w:hAnsi="Times New Roman" w:cs="Times New Roman"/>
          <w:sz w:val="28"/>
          <w:szCs w:val="28"/>
          <w:lang w:val="uk-UA"/>
        </w:rPr>
        <w:t xml:space="preserve">. вид.] / ПВНЗ “Ун-т </w:t>
      </w:r>
      <w:proofErr w:type="spellStart"/>
      <w:r w:rsidRPr="00793429">
        <w:rPr>
          <w:rFonts w:ascii="Times New Roman" w:hAnsi="Times New Roman" w:cs="Times New Roman"/>
          <w:sz w:val="28"/>
          <w:szCs w:val="28"/>
          <w:lang w:val="uk-UA"/>
        </w:rPr>
        <w:t>сучас</w:t>
      </w:r>
      <w:proofErr w:type="spellEnd"/>
      <w:r w:rsidRPr="00793429">
        <w:rPr>
          <w:rFonts w:ascii="Times New Roman" w:hAnsi="Times New Roman" w:cs="Times New Roman"/>
          <w:sz w:val="28"/>
          <w:szCs w:val="28"/>
          <w:lang w:val="uk-UA"/>
        </w:rPr>
        <w:t xml:space="preserve">. знань”. – 2024. – № 129. – С. 104-111.  </w:t>
      </w:r>
      <w:r w:rsidRPr="00793429">
        <w:rPr>
          <w:rFonts w:ascii="Times New Roman" w:hAnsi="Times New Roman" w:cs="Times New Roman"/>
          <w:i/>
          <w:sz w:val="28"/>
          <w:szCs w:val="28"/>
          <w:lang w:val="uk-UA"/>
        </w:rPr>
        <w:t xml:space="preserve">Досліджено доцільність та шляхи використання конфіденційного співробітництва поліцейських офіцерів громад із місцевими мешканцями для виявлення кримінальних правопорушень. Встановлено, що цей інструмент є ефективним для сприяння слідчим та оперативним підрозділам у проведенні негласних слідчих дій і потребує законодавчого закріплення. Також розглянуто можливість використання конфіденційного співробітництва поліцейським офіцером громади, який виконує обов’язки </w:t>
      </w:r>
      <w:proofErr w:type="spellStart"/>
      <w:r w:rsidRPr="00793429">
        <w:rPr>
          <w:rFonts w:ascii="Times New Roman" w:hAnsi="Times New Roman" w:cs="Times New Roman"/>
          <w:i/>
          <w:sz w:val="28"/>
          <w:szCs w:val="28"/>
          <w:lang w:val="uk-UA"/>
        </w:rPr>
        <w:t>дізнавача</w:t>
      </w:r>
      <w:proofErr w:type="spellEnd"/>
      <w:r w:rsidRPr="00793429">
        <w:rPr>
          <w:rFonts w:ascii="Times New Roman" w:hAnsi="Times New Roman" w:cs="Times New Roman"/>
          <w:i/>
          <w:sz w:val="28"/>
          <w:szCs w:val="28"/>
          <w:lang w:val="uk-UA"/>
        </w:rPr>
        <w:t xml:space="preserve"> під час досудового розслідування кримінальних проступків, що вимагає внесення змін до Кримінального процесуального кодексу України (КПК України) для включення </w:t>
      </w:r>
      <w:proofErr w:type="spellStart"/>
      <w:r w:rsidRPr="00793429">
        <w:rPr>
          <w:rFonts w:ascii="Times New Roman" w:hAnsi="Times New Roman" w:cs="Times New Roman"/>
          <w:i/>
          <w:sz w:val="28"/>
          <w:szCs w:val="28"/>
          <w:lang w:val="uk-UA"/>
        </w:rPr>
        <w:t>дізнавача</w:t>
      </w:r>
      <w:proofErr w:type="spellEnd"/>
      <w:r w:rsidRPr="00793429">
        <w:rPr>
          <w:rFonts w:ascii="Times New Roman" w:hAnsi="Times New Roman" w:cs="Times New Roman"/>
          <w:i/>
          <w:sz w:val="28"/>
          <w:szCs w:val="28"/>
          <w:lang w:val="uk-UA"/>
        </w:rPr>
        <w:t xml:space="preserve"> до суб’єктів цього співробітництва. </w:t>
      </w:r>
      <w:r w:rsidRPr="00793429">
        <w:rPr>
          <w:rFonts w:ascii="Times New Roman" w:hAnsi="Times New Roman" w:cs="Times New Roman"/>
          <w:sz w:val="28"/>
          <w:szCs w:val="28"/>
          <w:lang w:val="uk-UA"/>
        </w:rPr>
        <w:t xml:space="preserve">Текст: </w:t>
      </w:r>
      <w:hyperlink r:id="rId25" w:history="1">
        <w:r w:rsidRPr="00793429">
          <w:rPr>
            <w:rStyle w:val="a3"/>
            <w:rFonts w:ascii="Times New Roman" w:hAnsi="Times New Roman" w:cs="Times New Roman"/>
            <w:sz w:val="28"/>
            <w:szCs w:val="28"/>
            <w:lang w:val="uk-UA"/>
          </w:rPr>
          <w:t>http://easternlaw.com.ua/wp-content/uploads/2024/12/zdoryk_hribova_129.pdf</w:t>
        </w:r>
      </w:hyperlink>
      <w:r w:rsidRPr="00793429">
        <w:rPr>
          <w:rFonts w:ascii="Times New Roman" w:hAnsi="Times New Roman" w:cs="Times New Roman"/>
          <w:sz w:val="28"/>
          <w:szCs w:val="28"/>
          <w:lang w:val="uk-UA"/>
        </w:rPr>
        <w:t xml:space="preserve"> </w:t>
      </w:r>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93429">
        <w:rPr>
          <w:rFonts w:ascii="Times New Roman" w:hAnsi="Times New Roman" w:cs="Times New Roman"/>
          <w:b/>
          <w:sz w:val="28"/>
          <w:szCs w:val="28"/>
          <w:lang w:val="uk-UA"/>
        </w:rPr>
        <w:t>Зінченко М. США вийдуть з міжнародної групи, яка розслідує злочин агресії проти України, - NYT</w:t>
      </w:r>
      <w:r w:rsidRPr="00793429">
        <w:rPr>
          <w:rFonts w:ascii="Times New Roman" w:hAnsi="Times New Roman" w:cs="Times New Roman"/>
          <w:sz w:val="28"/>
          <w:szCs w:val="28"/>
          <w:lang w:val="uk-UA"/>
        </w:rPr>
        <w:t xml:space="preserve"> [Електронний ресурс] / Мар’яна Зінченко // Детектор медіа : [</w:t>
      </w:r>
      <w:proofErr w:type="spellStart"/>
      <w:r w:rsidRPr="00793429">
        <w:rPr>
          <w:rFonts w:ascii="Times New Roman" w:hAnsi="Times New Roman" w:cs="Times New Roman"/>
          <w:sz w:val="28"/>
          <w:szCs w:val="28"/>
          <w:lang w:val="uk-UA"/>
        </w:rPr>
        <w:t>інтернет-вид</w:t>
      </w:r>
      <w:proofErr w:type="spellEnd"/>
      <w:r w:rsidRPr="00793429">
        <w:rPr>
          <w:rFonts w:ascii="Times New Roman" w:hAnsi="Times New Roman" w:cs="Times New Roman"/>
          <w:sz w:val="28"/>
          <w:szCs w:val="28"/>
          <w:lang w:val="uk-UA"/>
        </w:rPr>
        <w:t xml:space="preserve">.]. – 2025. – 17 </w:t>
      </w:r>
      <w:proofErr w:type="spellStart"/>
      <w:r w:rsidRPr="00793429">
        <w:rPr>
          <w:rFonts w:ascii="Times New Roman" w:hAnsi="Times New Roman" w:cs="Times New Roman"/>
          <w:sz w:val="28"/>
          <w:szCs w:val="28"/>
          <w:lang w:val="uk-UA"/>
        </w:rPr>
        <w:t>берез</w:t>
      </w:r>
      <w:proofErr w:type="spellEnd"/>
      <w:r w:rsidRPr="00793429">
        <w:rPr>
          <w:rFonts w:ascii="Times New Roman" w:hAnsi="Times New Roman" w:cs="Times New Roman"/>
          <w:sz w:val="28"/>
          <w:szCs w:val="28"/>
          <w:lang w:val="uk-UA"/>
        </w:rPr>
        <w:t xml:space="preserve">. – Електрон. дані.  </w:t>
      </w:r>
      <w:r w:rsidRPr="00793429">
        <w:rPr>
          <w:rFonts w:ascii="Times New Roman" w:hAnsi="Times New Roman" w:cs="Times New Roman"/>
          <w:i/>
          <w:sz w:val="28"/>
          <w:szCs w:val="28"/>
          <w:lang w:val="uk-UA"/>
        </w:rPr>
        <w:t>За повідомленням видання "</w:t>
      </w:r>
      <w:proofErr w:type="spellStart"/>
      <w:r w:rsidRPr="00793429">
        <w:rPr>
          <w:rFonts w:ascii="Times New Roman" w:hAnsi="Times New Roman" w:cs="Times New Roman"/>
          <w:i/>
          <w:sz w:val="28"/>
          <w:szCs w:val="28"/>
          <w:lang w:val="uk-UA"/>
        </w:rPr>
        <w:t>The</w:t>
      </w:r>
      <w:proofErr w:type="spellEnd"/>
      <w:r w:rsidRPr="00793429">
        <w:rPr>
          <w:rFonts w:ascii="Times New Roman" w:hAnsi="Times New Roman" w:cs="Times New Roman"/>
          <w:i/>
          <w:sz w:val="28"/>
          <w:szCs w:val="28"/>
          <w:lang w:val="uk-UA"/>
        </w:rPr>
        <w:t xml:space="preserve"> </w:t>
      </w:r>
      <w:proofErr w:type="spellStart"/>
      <w:r w:rsidRPr="00793429">
        <w:rPr>
          <w:rFonts w:ascii="Times New Roman" w:hAnsi="Times New Roman" w:cs="Times New Roman"/>
          <w:i/>
          <w:sz w:val="28"/>
          <w:szCs w:val="28"/>
          <w:lang w:val="uk-UA"/>
        </w:rPr>
        <w:t>New</w:t>
      </w:r>
      <w:proofErr w:type="spellEnd"/>
      <w:r w:rsidRPr="00793429">
        <w:rPr>
          <w:rFonts w:ascii="Times New Roman" w:hAnsi="Times New Roman" w:cs="Times New Roman"/>
          <w:i/>
          <w:sz w:val="28"/>
          <w:szCs w:val="28"/>
          <w:lang w:val="uk-UA"/>
        </w:rPr>
        <w:t xml:space="preserve"> </w:t>
      </w:r>
      <w:proofErr w:type="spellStart"/>
      <w:r w:rsidRPr="00793429">
        <w:rPr>
          <w:rFonts w:ascii="Times New Roman" w:hAnsi="Times New Roman" w:cs="Times New Roman"/>
          <w:i/>
          <w:sz w:val="28"/>
          <w:szCs w:val="28"/>
          <w:lang w:val="uk-UA"/>
        </w:rPr>
        <w:t>York</w:t>
      </w:r>
      <w:proofErr w:type="spellEnd"/>
      <w:r w:rsidRPr="00793429">
        <w:rPr>
          <w:rFonts w:ascii="Times New Roman" w:hAnsi="Times New Roman" w:cs="Times New Roman"/>
          <w:i/>
          <w:sz w:val="28"/>
          <w:szCs w:val="28"/>
          <w:lang w:val="uk-UA"/>
        </w:rPr>
        <w:t xml:space="preserve"> </w:t>
      </w:r>
      <w:proofErr w:type="spellStart"/>
      <w:r w:rsidRPr="00793429">
        <w:rPr>
          <w:rFonts w:ascii="Times New Roman" w:hAnsi="Times New Roman" w:cs="Times New Roman"/>
          <w:i/>
          <w:sz w:val="28"/>
          <w:szCs w:val="28"/>
          <w:lang w:val="uk-UA"/>
        </w:rPr>
        <w:t>Times</w:t>
      </w:r>
      <w:proofErr w:type="spellEnd"/>
      <w:r w:rsidRPr="00793429">
        <w:rPr>
          <w:rFonts w:ascii="Times New Roman" w:hAnsi="Times New Roman" w:cs="Times New Roman"/>
          <w:i/>
          <w:sz w:val="28"/>
          <w:szCs w:val="28"/>
          <w:lang w:val="uk-UA"/>
        </w:rPr>
        <w:t>" США покидають Міжнародний центр з переслідування за злочин агресії проти України (ICPA) та скорочують роботу Групи з розслідування воєнних злочинів. Очікується, що офіційно рішення оголосять 17 березня в електронному листі до персоналу та членів Агенції Європейського Союзу (ЄС) з питань кримінальної юстиції (</w:t>
      </w:r>
      <w:proofErr w:type="spellStart"/>
      <w:r w:rsidRPr="00793429">
        <w:rPr>
          <w:rFonts w:ascii="Times New Roman" w:hAnsi="Times New Roman" w:cs="Times New Roman"/>
          <w:i/>
          <w:sz w:val="28"/>
          <w:szCs w:val="28"/>
          <w:lang w:val="uk-UA"/>
        </w:rPr>
        <w:t>Євроюсту</w:t>
      </w:r>
      <w:proofErr w:type="spellEnd"/>
      <w:r w:rsidRPr="00793429">
        <w:rPr>
          <w:rFonts w:ascii="Times New Roman" w:hAnsi="Times New Roman" w:cs="Times New Roman"/>
          <w:i/>
          <w:sz w:val="28"/>
          <w:szCs w:val="28"/>
          <w:lang w:val="uk-UA"/>
        </w:rPr>
        <w:t xml:space="preserve">), на базі якої ICPA і розпочав свою роботу. Крім цього адміністрація Дональда </w:t>
      </w:r>
      <w:proofErr w:type="spellStart"/>
      <w:r w:rsidRPr="00793429">
        <w:rPr>
          <w:rFonts w:ascii="Times New Roman" w:hAnsi="Times New Roman" w:cs="Times New Roman"/>
          <w:i/>
          <w:sz w:val="28"/>
          <w:szCs w:val="28"/>
          <w:lang w:val="uk-UA"/>
        </w:rPr>
        <w:t>Трампа</w:t>
      </w:r>
      <w:proofErr w:type="spellEnd"/>
      <w:r w:rsidRPr="00793429">
        <w:rPr>
          <w:rFonts w:ascii="Times New Roman" w:hAnsi="Times New Roman" w:cs="Times New Roman"/>
          <w:i/>
          <w:sz w:val="28"/>
          <w:szCs w:val="28"/>
          <w:lang w:val="uk-UA"/>
        </w:rPr>
        <w:t xml:space="preserve"> також скорочує роботу Групи з аналізу воєнних злочинів, створеної у 2022 році тодішнім генеральним прокурором </w:t>
      </w:r>
      <w:proofErr w:type="spellStart"/>
      <w:r w:rsidRPr="00793429">
        <w:rPr>
          <w:rFonts w:ascii="Times New Roman" w:hAnsi="Times New Roman" w:cs="Times New Roman"/>
          <w:i/>
          <w:sz w:val="28"/>
          <w:szCs w:val="28"/>
          <w:lang w:val="uk-UA"/>
        </w:rPr>
        <w:t>Мерріком</w:t>
      </w:r>
      <w:proofErr w:type="spellEnd"/>
      <w:r w:rsidRPr="00793429">
        <w:rPr>
          <w:rFonts w:ascii="Times New Roman" w:hAnsi="Times New Roman" w:cs="Times New Roman"/>
          <w:i/>
          <w:sz w:val="28"/>
          <w:szCs w:val="28"/>
          <w:lang w:val="uk-UA"/>
        </w:rPr>
        <w:t xml:space="preserve"> </w:t>
      </w:r>
      <w:proofErr w:type="spellStart"/>
      <w:r w:rsidRPr="00793429">
        <w:rPr>
          <w:rFonts w:ascii="Times New Roman" w:hAnsi="Times New Roman" w:cs="Times New Roman"/>
          <w:i/>
          <w:sz w:val="28"/>
          <w:szCs w:val="28"/>
          <w:lang w:val="uk-UA"/>
        </w:rPr>
        <w:t>Гарландом</w:t>
      </w:r>
      <w:proofErr w:type="spellEnd"/>
      <w:r w:rsidRPr="00793429">
        <w:rPr>
          <w:rFonts w:ascii="Times New Roman" w:hAnsi="Times New Roman" w:cs="Times New Roman"/>
          <w:i/>
          <w:sz w:val="28"/>
          <w:szCs w:val="28"/>
          <w:lang w:val="uk-UA"/>
        </w:rPr>
        <w:t xml:space="preserve">. Ця група мала координувати зусилля </w:t>
      </w:r>
      <w:proofErr w:type="spellStart"/>
      <w:r w:rsidRPr="00793429">
        <w:rPr>
          <w:rFonts w:ascii="Times New Roman" w:hAnsi="Times New Roman" w:cs="Times New Roman"/>
          <w:i/>
          <w:sz w:val="28"/>
          <w:szCs w:val="28"/>
          <w:lang w:val="uk-UA"/>
        </w:rPr>
        <w:lastRenderedPageBreak/>
        <w:t>Мінʼюсту</w:t>
      </w:r>
      <w:proofErr w:type="spellEnd"/>
      <w:r w:rsidRPr="00793429">
        <w:rPr>
          <w:rFonts w:ascii="Times New Roman" w:hAnsi="Times New Roman" w:cs="Times New Roman"/>
          <w:i/>
          <w:sz w:val="28"/>
          <w:szCs w:val="28"/>
          <w:lang w:val="uk-UA"/>
        </w:rPr>
        <w:t xml:space="preserve"> щодо притягнення до відповідальності росіян за скоєні в Україні воєнні злочини.</w:t>
      </w:r>
      <w:r w:rsidRPr="00793429">
        <w:rPr>
          <w:rFonts w:ascii="Times New Roman" w:hAnsi="Times New Roman" w:cs="Times New Roman"/>
          <w:sz w:val="28"/>
          <w:szCs w:val="28"/>
          <w:lang w:val="uk-UA"/>
        </w:rPr>
        <w:t xml:space="preserve"> Текст: </w:t>
      </w:r>
      <w:hyperlink r:id="rId26" w:history="1">
        <w:r w:rsidRPr="00793429">
          <w:rPr>
            <w:rStyle w:val="a3"/>
            <w:rFonts w:ascii="Times New Roman" w:hAnsi="Times New Roman" w:cs="Times New Roman"/>
            <w:sz w:val="28"/>
            <w:szCs w:val="28"/>
            <w:lang w:val="uk-UA"/>
          </w:rPr>
          <w:t>https://detector.media/infospace/article/239118/2025-03-17-ssha-vyydut-z-mizhnarodnoi-grupy-yaka-rozsliduie-zlochyn-agresii-proty-ukrainy-nyt/</w:t>
        </w:r>
      </w:hyperlink>
      <w:r w:rsidRPr="00793429">
        <w:rPr>
          <w:rFonts w:ascii="Times New Roman" w:hAnsi="Times New Roman" w:cs="Times New Roman"/>
          <w:sz w:val="28"/>
          <w:szCs w:val="28"/>
          <w:lang w:val="uk-UA"/>
        </w:rPr>
        <w:t xml:space="preserve">           </w:t>
      </w:r>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93429">
        <w:rPr>
          <w:rFonts w:ascii="Times New Roman" w:hAnsi="Times New Roman" w:cs="Times New Roman"/>
          <w:b/>
          <w:sz w:val="28"/>
          <w:szCs w:val="28"/>
          <w:lang w:val="uk-UA"/>
        </w:rPr>
        <w:t>Калінніков</w:t>
      </w:r>
      <w:proofErr w:type="spellEnd"/>
      <w:r w:rsidRPr="00793429">
        <w:rPr>
          <w:rFonts w:ascii="Times New Roman" w:hAnsi="Times New Roman" w:cs="Times New Roman"/>
          <w:b/>
          <w:sz w:val="28"/>
          <w:szCs w:val="28"/>
          <w:lang w:val="uk-UA"/>
        </w:rPr>
        <w:t xml:space="preserve"> О. В. Реалізація захисником права опитувати осіб за їх згодою у кримінальному провадженні: проблеми та шляхи вдосконалення</w:t>
      </w:r>
      <w:r w:rsidRPr="00793429">
        <w:rPr>
          <w:rFonts w:ascii="Times New Roman" w:hAnsi="Times New Roman" w:cs="Times New Roman"/>
          <w:sz w:val="28"/>
          <w:szCs w:val="28"/>
          <w:lang w:val="uk-UA"/>
        </w:rPr>
        <w:t xml:space="preserve"> [Електронний ресурс] / Олексій Валерійович </w:t>
      </w:r>
      <w:proofErr w:type="spellStart"/>
      <w:r w:rsidRPr="00793429">
        <w:rPr>
          <w:rFonts w:ascii="Times New Roman" w:hAnsi="Times New Roman" w:cs="Times New Roman"/>
          <w:sz w:val="28"/>
          <w:szCs w:val="28"/>
          <w:lang w:val="uk-UA"/>
        </w:rPr>
        <w:t>Калінніков</w:t>
      </w:r>
      <w:proofErr w:type="spellEnd"/>
      <w:r w:rsidRPr="00793429">
        <w:rPr>
          <w:rFonts w:ascii="Times New Roman" w:hAnsi="Times New Roman" w:cs="Times New Roman"/>
          <w:sz w:val="28"/>
          <w:szCs w:val="28"/>
          <w:lang w:val="uk-UA"/>
        </w:rPr>
        <w:t xml:space="preserve"> </w:t>
      </w:r>
      <w:r w:rsidR="00E144F0">
        <w:rPr>
          <w:rFonts w:ascii="Times New Roman" w:hAnsi="Times New Roman" w:cs="Times New Roman"/>
          <w:sz w:val="28"/>
          <w:szCs w:val="28"/>
          <w:lang w:val="uk-UA"/>
        </w:rPr>
        <w:br/>
      </w:r>
      <w:r w:rsidRPr="00793429">
        <w:rPr>
          <w:rFonts w:ascii="Times New Roman" w:hAnsi="Times New Roman" w:cs="Times New Roman"/>
          <w:sz w:val="28"/>
          <w:szCs w:val="28"/>
          <w:lang w:val="uk-UA"/>
        </w:rPr>
        <w:t xml:space="preserve">// Нове укр. право / Наук.-дослід. ін-т правотворчості та наук.-прав. експертиз Нац. акад. прав. наук України. – 2024. – № 6. – С. 84-90.  </w:t>
      </w:r>
      <w:r w:rsidRPr="00793429">
        <w:rPr>
          <w:rFonts w:ascii="Times New Roman" w:hAnsi="Times New Roman" w:cs="Times New Roman"/>
          <w:i/>
          <w:sz w:val="28"/>
          <w:szCs w:val="28"/>
          <w:lang w:val="uk-UA"/>
        </w:rPr>
        <w:t xml:space="preserve">Досліджено права захисника опитувати осіб за їх згодою у кримінальному провадженні. Зазначено, що у світлі вимог кримінального процесуального законодавства України захисник з метою забезпечення дотримання прав, свобод і законних інтересів підозрюваного, обвинуваченого та з’ясування необхідних обставин у кримінальному провадженні зобов’язаний використовувати всі засоби захисту, передбачені, зокрема, Законом України "Про адвокатуру та адвокатську діяльність". Доведено, що чинний Кримінальний процесуальний кодекс України (КПК України) та Закон України "Про адвокатуру та адвокатську діяльність" не визначають порядок реалізації захисником права опитувати осіб за їх згодою, а також форми фіксації отриманих в результаті опитування відомостей. Запропоновано доповнити КПК України низкою положень щодо закріплення права захисника на опитування осіб. </w:t>
      </w:r>
      <w:r w:rsidRPr="00793429">
        <w:rPr>
          <w:rFonts w:ascii="Times New Roman" w:hAnsi="Times New Roman" w:cs="Times New Roman"/>
          <w:sz w:val="28"/>
          <w:szCs w:val="28"/>
          <w:lang w:val="uk-UA"/>
        </w:rPr>
        <w:t xml:space="preserve">Текст: </w:t>
      </w:r>
      <w:hyperlink r:id="rId27" w:history="1">
        <w:r w:rsidRPr="00793429">
          <w:rPr>
            <w:rStyle w:val="a3"/>
            <w:rFonts w:ascii="Times New Roman" w:hAnsi="Times New Roman" w:cs="Times New Roman"/>
            <w:sz w:val="28"/>
            <w:szCs w:val="28"/>
            <w:lang w:val="uk-UA"/>
          </w:rPr>
          <w:t>http://newukrainianlaw.in.ua/index.php/journal/article/view/693/633</w:t>
        </w:r>
      </w:hyperlink>
      <w:r w:rsidRPr="00793429">
        <w:rPr>
          <w:rFonts w:ascii="Times New Roman" w:hAnsi="Times New Roman" w:cs="Times New Roman"/>
          <w:sz w:val="28"/>
          <w:szCs w:val="28"/>
          <w:lang w:val="uk-UA"/>
        </w:rPr>
        <w:t xml:space="preserve">    </w:t>
      </w:r>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93429">
        <w:rPr>
          <w:rFonts w:ascii="Times New Roman" w:hAnsi="Times New Roman" w:cs="Times New Roman"/>
          <w:b/>
          <w:sz w:val="28"/>
          <w:szCs w:val="28"/>
          <w:lang w:val="uk-UA"/>
        </w:rPr>
        <w:t>Катишев</w:t>
      </w:r>
      <w:proofErr w:type="spellEnd"/>
      <w:r w:rsidRPr="00793429">
        <w:rPr>
          <w:rFonts w:ascii="Times New Roman" w:hAnsi="Times New Roman" w:cs="Times New Roman"/>
          <w:b/>
          <w:sz w:val="28"/>
          <w:szCs w:val="28"/>
          <w:lang w:val="uk-UA"/>
        </w:rPr>
        <w:t xml:space="preserve"> К. Рада схвалила </w:t>
      </w:r>
      <w:proofErr w:type="spellStart"/>
      <w:r w:rsidRPr="00793429">
        <w:rPr>
          <w:rFonts w:ascii="Times New Roman" w:hAnsi="Times New Roman" w:cs="Times New Roman"/>
          <w:b/>
          <w:sz w:val="28"/>
          <w:szCs w:val="28"/>
          <w:lang w:val="uk-UA"/>
        </w:rPr>
        <w:t>законопроєкт</w:t>
      </w:r>
      <w:proofErr w:type="spellEnd"/>
      <w:r w:rsidRPr="00793429">
        <w:rPr>
          <w:rFonts w:ascii="Times New Roman" w:hAnsi="Times New Roman" w:cs="Times New Roman"/>
          <w:b/>
          <w:sz w:val="28"/>
          <w:szCs w:val="28"/>
          <w:lang w:val="uk-UA"/>
        </w:rPr>
        <w:t xml:space="preserve"> про покарання працівників ТЦК і ВЛК</w:t>
      </w:r>
      <w:r w:rsidRPr="00793429">
        <w:rPr>
          <w:rFonts w:ascii="Times New Roman" w:hAnsi="Times New Roman" w:cs="Times New Roman"/>
          <w:sz w:val="28"/>
          <w:szCs w:val="28"/>
          <w:lang w:val="uk-UA"/>
        </w:rPr>
        <w:t xml:space="preserve"> [Електронний ресурс] / Костянтин </w:t>
      </w:r>
      <w:proofErr w:type="spellStart"/>
      <w:r w:rsidRPr="00793429">
        <w:rPr>
          <w:rFonts w:ascii="Times New Roman" w:hAnsi="Times New Roman" w:cs="Times New Roman"/>
          <w:sz w:val="28"/>
          <w:szCs w:val="28"/>
          <w:lang w:val="uk-UA"/>
        </w:rPr>
        <w:t>Катишев</w:t>
      </w:r>
      <w:proofErr w:type="spellEnd"/>
      <w:r w:rsidRPr="00793429">
        <w:rPr>
          <w:rFonts w:ascii="Times New Roman" w:hAnsi="Times New Roman" w:cs="Times New Roman"/>
          <w:sz w:val="28"/>
          <w:szCs w:val="28"/>
          <w:lang w:val="uk-UA"/>
        </w:rPr>
        <w:t xml:space="preserve"> </w:t>
      </w:r>
      <w:r w:rsidR="00B63373">
        <w:rPr>
          <w:rFonts w:ascii="Times New Roman" w:hAnsi="Times New Roman" w:cs="Times New Roman"/>
          <w:sz w:val="28"/>
          <w:szCs w:val="28"/>
          <w:lang w:val="uk-UA"/>
        </w:rPr>
        <w:br/>
      </w:r>
      <w:r w:rsidRPr="00793429">
        <w:rPr>
          <w:rFonts w:ascii="Times New Roman" w:hAnsi="Times New Roman" w:cs="Times New Roman"/>
          <w:sz w:val="28"/>
          <w:szCs w:val="28"/>
          <w:lang w:val="uk-UA"/>
        </w:rPr>
        <w:t>// Korrespondent.net : [</w:t>
      </w:r>
      <w:proofErr w:type="spellStart"/>
      <w:r w:rsidRPr="00793429">
        <w:rPr>
          <w:rFonts w:ascii="Times New Roman" w:hAnsi="Times New Roman" w:cs="Times New Roman"/>
          <w:sz w:val="28"/>
          <w:szCs w:val="28"/>
          <w:lang w:val="uk-UA"/>
        </w:rPr>
        <w:t>вебсайт</w:t>
      </w:r>
      <w:proofErr w:type="spellEnd"/>
      <w:r w:rsidRPr="00793429">
        <w:rPr>
          <w:rFonts w:ascii="Times New Roman" w:hAnsi="Times New Roman" w:cs="Times New Roman"/>
          <w:sz w:val="28"/>
          <w:szCs w:val="28"/>
          <w:lang w:val="uk-UA"/>
        </w:rPr>
        <w:t xml:space="preserve">]. – 2025. – 12 </w:t>
      </w:r>
      <w:proofErr w:type="spellStart"/>
      <w:r w:rsidRPr="00793429">
        <w:rPr>
          <w:rFonts w:ascii="Times New Roman" w:hAnsi="Times New Roman" w:cs="Times New Roman"/>
          <w:sz w:val="28"/>
          <w:szCs w:val="28"/>
          <w:lang w:val="uk-UA"/>
        </w:rPr>
        <w:t>берез</w:t>
      </w:r>
      <w:proofErr w:type="spellEnd"/>
      <w:r w:rsidRPr="00793429">
        <w:rPr>
          <w:rFonts w:ascii="Times New Roman" w:hAnsi="Times New Roman" w:cs="Times New Roman"/>
          <w:sz w:val="28"/>
          <w:szCs w:val="28"/>
          <w:lang w:val="uk-UA"/>
        </w:rPr>
        <w:t xml:space="preserve">. — Електрон. дані.  </w:t>
      </w:r>
      <w:r w:rsidRPr="00793429">
        <w:rPr>
          <w:rFonts w:ascii="Times New Roman" w:hAnsi="Times New Roman" w:cs="Times New Roman"/>
          <w:i/>
          <w:sz w:val="28"/>
          <w:szCs w:val="28"/>
          <w:lang w:val="uk-UA"/>
        </w:rPr>
        <w:t xml:space="preserve">Наведено інформацію народного депутата Ярослава </w:t>
      </w:r>
      <w:proofErr w:type="spellStart"/>
      <w:r w:rsidRPr="00793429">
        <w:rPr>
          <w:rFonts w:ascii="Times New Roman" w:hAnsi="Times New Roman" w:cs="Times New Roman"/>
          <w:i/>
          <w:sz w:val="28"/>
          <w:szCs w:val="28"/>
          <w:lang w:val="uk-UA"/>
        </w:rPr>
        <w:t>Железняка</w:t>
      </w:r>
      <w:proofErr w:type="spellEnd"/>
      <w:r w:rsidRPr="00793429">
        <w:rPr>
          <w:rFonts w:ascii="Times New Roman" w:hAnsi="Times New Roman" w:cs="Times New Roman"/>
          <w:i/>
          <w:sz w:val="28"/>
          <w:szCs w:val="28"/>
          <w:lang w:val="uk-UA"/>
        </w:rPr>
        <w:t xml:space="preserve"> про те, що Верховна Рада України (ВР України) підтримала у першому читанні </w:t>
      </w:r>
      <w:proofErr w:type="spellStart"/>
      <w:r w:rsidRPr="00793429">
        <w:rPr>
          <w:rFonts w:ascii="Times New Roman" w:hAnsi="Times New Roman" w:cs="Times New Roman"/>
          <w:i/>
          <w:sz w:val="28"/>
          <w:szCs w:val="28"/>
          <w:lang w:val="uk-UA"/>
        </w:rPr>
        <w:t>законопроєкт</w:t>
      </w:r>
      <w:proofErr w:type="spellEnd"/>
      <w:r w:rsidRPr="00793429">
        <w:rPr>
          <w:rFonts w:ascii="Times New Roman" w:hAnsi="Times New Roman" w:cs="Times New Roman"/>
          <w:i/>
          <w:sz w:val="28"/>
          <w:szCs w:val="28"/>
          <w:lang w:val="uk-UA"/>
        </w:rPr>
        <w:t xml:space="preserve"> № 12442 щодо запровадження кримінальної відповідальності для керівників ТЦК та ВЛК. </w:t>
      </w:r>
      <w:proofErr w:type="spellStart"/>
      <w:r w:rsidRPr="00793429">
        <w:rPr>
          <w:rFonts w:ascii="Times New Roman" w:hAnsi="Times New Roman" w:cs="Times New Roman"/>
          <w:i/>
          <w:sz w:val="28"/>
          <w:szCs w:val="28"/>
          <w:lang w:val="uk-UA"/>
        </w:rPr>
        <w:t>Законопроєкт</w:t>
      </w:r>
      <w:proofErr w:type="spellEnd"/>
      <w:r w:rsidRPr="00793429">
        <w:rPr>
          <w:rFonts w:ascii="Times New Roman" w:hAnsi="Times New Roman" w:cs="Times New Roman"/>
          <w:i/>
          <w:sz w:val="28"/>
          <w:szCs w:val="28"/>
          <w:lang w:val="uk-UA"/>
        </w:rPr>
        <w:t xml:space="preserve"> розроблено з метою забезпечення належного виконання уповноваженими особами вимог мобілізаційного </w:t>
      </w:r>
      <w:r w:rsidRPr="00793429">
        <w:rPr>
          <w:rFonts w:ascii="Times New Roman" w:hAnsi="Times New Roman" w:cs="Times New Roman"/>
          <w:i/>
          <w:sz w:val="28"/>
          <w:szCs w:val="28"/>
          <w:lang w:val="uk-UA"/>
        </w:rPr>
        <w:lastRenderedPageBreak/>
        <w:t>законодавства, а також дотримання прав і свобод громадян під час проведення мобілізаційних заходів. Запропоновано доповнити Кримінальний кодекс України (КК України) новими статтями: 337(1) "Порушення порядку проведення медичного огляду (військово-лікарської експертизи) для визначення придатності за станом здоров’я до військової служби", 426 (2) "Порушення військовою службовою особою порядку призову (прийняття) громадян на військову службу"; ст. 368-5 ("Незаконне збагачення") розширення кола суб’єктів корупційного кримінального правопорушення, передбаченого КК України, шляхом вказівки у п. 1 примітки до вказаної норми на голів, їх заступників, членів і секретарів позаштатних постійно діючих військово-лікарських комісій або лікарсько-льотних комісій.</w:t>
      </w:r>
      <w:r w:rsidRPr="00793429">
        <w:rPr>
          <w:rFonts w:ascii="Times New Roman" w:hAnsi="Times New Roman" w:cs="Times New Roman"/>
          <w:sz w:val="28"/>
          <w:szCs w:val="28"/>
          <w:lang w:val="uk-UA"/>
        </w:rPr>
        <w:t xml:space="preserve"> Текст: </w:t>
      </w:r>
      <w:hyperlink r:id="rId28" w:history="1">
        <w:r w:rsidRPr="00793429">
          <w:rPr>
            <w:rStyle w:val="a3"/>
            <w:rFonts w:ascii="Times New Roman" w:hAnsi="Times New Roman" w:cs="Times New Roman"/>
            <w:sz w:val="28"/>
            <w:szCs w:val="28"/>
            <w:lang w:val="uk-UA"/>
          </w:rPr>
          <w:t>https://ua.korrespondent.net/ukraine/4763233-rada-skhvalyla-zakonoproiekt-pro-pokarannia-pratsivnykiv-ttsk-i-vlk</w:t>
        </w:r>
      </w:hyperlink>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93429">
        <w:rPr>
          <w:rFonts w:ascii="Times New Roman" w:hAnsi="Times New Roman" w:cs="Times New Roman"/>
          <w:b/>
          <w:sz w:val="28"/>
          <w:szCs w:val="28"/>
          <w:lang w:val="uk-UA"/>
        </w:rPr>
        <w:t>Климась</w:t>
      </w:r>
      <w:proofErr w:type="spellEnd"/>
      <w:r w:rsidRPr="00793429">
        <w:rPr>
          <w:rFonts w:ascii="Times New Roman" w:hAnsi="Times New Roman" w:cs="Times New Roman"/>
          <w:b/>
          <w:sz w:val="28"/>
          <w:szCs w:val="28"/>
          <w:lang w:val="uk-UA"/>
        </w:rPr>
        <w:t xml:space="preserve"> Е. І. Безпосередній об'єкт примушування до участі у страйку або перешкоджання участі у страйку</w:t>
      </w:r>
      <w:r w:rsidRPr="00793429">
        <w:rPr>
          <w:rFonts w:ascii="Times New Roman" w:hAnsi="Times New Roman" w:cs="Times New Roman"/>
          <w:sz w:val="28"/>
          <w:szCs w:val="28"/>
          <w:lang w:val="uk-UA"/>
        </w:rPr>
        <w:t xml:space="preserve"> [Електронний ресурс] </w:t>
      </w:r>
      <w:r w:rsidR="00CF316B">
        <w:rPr>
          <w:rFonts w:ascii="Times New Roman" w:hAnsi="Times New Roman" w:cs="Times New Roman"/>
          <w:sz w:val="28"/>
          <w:szCs w:val="28"/>
          <w:lang w:val="uk-UA"/>
        </w:rPr>
        <w:br/>
      </w:r>
      <w:r w:rsidRPr="00793429">
        <w:rPr>
          <w:rFonts w:ascii="Times New Roman" w:hAnsi="Times New Roman" w:cs="Times New Roman"/>
          <w:sz w:val="28"/>
          <w:szCs w:val="28"/>
          <w:lang w:val="uk-UA"/>
        </w:rPr>
        <w:t xml:space="preserve">/ Е. І. </w:t>
      </w:r>
      <w:proofErr w:type="spellStart"/>
      <w:r w:rsidRPr="00793429">
        <w:rPr>
          <w:rFonts w:ascii="Times New Roman" w:hAnsi="Times New Roman" w:cs="Times New Roman"/>
          <w:sz w:val="28"/>
          <w:szCs w:val="28"/>
          <w:lang w:val="uk-UA"/>
        </w:rPr>
        <w:t>Климась</w:t>
      </w:r>
      <w:proofErr w:type="spellEnd"/>
      <w:r w:rsidRPr="00793429">
        <w:rPr>
          <w:rFonts w:ascii="Times New Roman" w:hAnsi="Times New Roman" w:cs="Times New Roman"/>
          <w:sz w:val="28"/>
          <w:szCs w:val="28"/>
          <w:lang w:val="uk-UA"/>
        </w:rPr>
        <w:t xml:space="preserve"> // </w:t>
      </w:r>
      <w:proofErr w:type="spellStart"/>
      <w:r w:rsidRPr="00793429">
        <w:rPr>
          <w:rFonts w:ascii="Times New Roman" w:hAnsi="Times New Roman" w:cs="Times New Roman"/>
          <w:sz w:val="28"/>
          <w:szCs w:val="28"/>
          <w:lang w:val="uk-UA"/>
        </w:rPr>
        <w:t>Юрид</w:t>
      </w:r>
      <w:proofErr w:type="spellEnd"/>
      <w:r w:rsidRPr="00793429">
        <w:rPr>
          <w:rFonts w:ascii="Times New Roman" w:hAnsi="Times New Roman" w:cs="Times New Roman"/>
          <w:sz w:val="28"/>
          <w:szCs w:val="28"/>
          <w:lang w:val="uk-UA"/>
        </w:rPr>
        <w:t xml:space="preserve">. наук. електрон. журн. – 2025. – № 1. – С. 402-405.  </w:t>
      </w:r>
      <w:r w:rsidRPr="00793429">
        <w:rPr>
          <w:lang w:val="uk-UA"/>
        </w:rPr>
        <w:t xml:space="preserve"> </w:t>
      </w:r>
      <w:r w:rsidRPr="00793429">
        <w:rPr>
          <w:rFonts w:ascii="Times New Roman" w:hAnsi="Times New Roman" w:cs="Times New Roman"/>
          <w:i/>
          <w:sz w:val="28"/>
          <w:szCs w:val="28"/>
          <w:lang w:val="uk-UA"/>
        </w:rPr>
        <w:t xml:space="preserve">Досліджено безпосередній об’єкт кримінального правопорушення, пов’язаного з примушуванням до участі у страйку або перешкоджанням участі у ньому, передбаченого статтею 174 Кримінального кодексу України (КК України). Наголошено на необхідності захисту конституційного права працівників на свободу волевиявлення у сфері трудових відносин, яке є важливим елементом демократичного суспільства. У контексті даного правопорушення проаналізовано поняття безпосереднього об’єкта в кримінально-правовій науці та визначено його складові й специфіку. Висвітлено міжнародні стандарти, зокрема положення Конвенцій Міжнародної організації праці (МОП), Європейської соціальної хартії та інших актів, які визнають право працівників на добровільну участь у страйках і захищають від примусу чи дискримінації. Особливу увагу приділено праву на страйк як способу захисту трудових і соціально-економічних прав працівників, визначеного Конституцією України та </w:t>
      </w:r>
      <w:r w:rsidRPr="00793429">
        <w:rPr>
          <w:rFonts w:ascii="Times New Roman" w:hAnsi="Times New Roman" w:cs="Times New Roman"/>
          <w:i/>
          <w:sz w:val="28"/>
          <w:szCs w:val="28"/>
          <w:lang w:val="uk-UA"/>
        </w:rPr>
        <w:lastRenderedPageBreak/>
        <w:t xml:space="preserve">Законом "Про порядок вирішення колективних спорів (конфліктів)" від </w:t>
      </w:r>
      <w:r w:rsidR="0062558A">
        <w:rPr>
          <w:rFonts w:ascii="Times New Roman" w:hAnsi="Times New Roman" w:cs="Times New Roman"/>
          <w:i/>
          <w:sz w:val="28"/>
          <w:szCs w:val="28"/>
          <w:lang w:val="uk-UA"/>
        </w:rPr>
        <w:br/>
      </w:r>
      <w:r w:rsidRPr="00793429">
        <w:rPr>
          <w:rFonts w:ascii="Times New Roman" w:hAnsi="Times New Roman" w:cs="Times New Roman"/>
          <w:i/>
          <w:sz w:val="28"/>
          <w:szCs w:val="28"/>
          <w:lang w:val="uk-UA"/>
        </w:rPr>
        <w:t>3 березня 1998 року. Запропоновано рекомендації для усунення прогалин у законодавстві та вдосконалення механізмів правозастосування, також вказано на важливість гармонізації кримінального законодавства України з міжнародними стандартами у сфері захисту прав людини на працю.</w:t>
      </w:r>
      <w:r w:rsidRPr="00793429">
        <w:rPr>
          <w:rFonts w:ascii="Times New Roman" w:hAnsi="Times New Roman" w:cs="Times New Roman"/>
          <w:sz w:val="28"/>
          <w:szCs w:val="28"/>
          <w:lang w:val="uk-UA"/>
        </w:rPr>
        <w:t xml:space="preserve"> Текст: </w:t>
      </w:r>
      <w:hyperlink r:id="rId29" w:history="1">
        <w:r w:rsidRPr="00793429">
          <w:rPr>
            <w:rStyle w:val="a3"/>
            <w:rFonts w:ascii="Times New Roman" w:hAnsi="Times New Roman" w:cs="Times New Roman"/>
            <w:sz w:val="28"/>
            <w:szCs w:val="28"/>
            <w:lang w:val="uk-UA"/>
          </w:rPr>
          <w:t>http://www.lsej.org.ua/1_2025/93.pdf</w:t>
        </w:r>
      </w:hyperlink>
      <w:r w:rsidRPr="00793429">
        <w:rPr>
          <w:rFonts w:ascii="Times New Roman" w:hAnsi="Times New Roman" w:cs="Times New Roman"/>
          <w:sz w:val="28"/>
          <w:szCs w:val="28"/>
          <w:lang w:val="uk-UA"/>
        </w:rPr>
        <w:t xml:space="preserve">    </w:t>
      </w:r>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93429">
        <w:rPr>
          <w:rFonts w:ascii="Times New Roman" w:hAnsi="Times New Roman" w:cs="Times New Roman"/>
          <w:b/>
          <w:sz w:val="28"/>
          <w:szCs w:val="28"/>
          <w:lang w:val="uk-UA"/>
        </w:rPr>
        <w:t>Клюс</w:t>
      </w:r>
      <w:proofErr w:type="spellEnd"/>
      <w:r w:rsidRPr="00793429">
        <w:rPr>
          <w:rFonts w:ascii="Times New Roman" w:hAnsi="Times New Roman" w:cs="Times New Roman"/>
          <w:b/>
          <w:sz w:val="28"/>
          <w:szCs w:val="28"/>
          <w:lang w:val="uk-UA"/>
        </w:rPr>
        <w:t xml:space="preserve"> Ю. Верховенство права в умовах війни: проблеми застосування статті 114-1 КК України</w:t>
      </w:r>
      <w:r w:rsidRPr="00793429">
        <w:rPr>
          <w:rFonts w:ascii="Times New Roman" w:hAnsi="Times New Roman" w:cs="Times New Roman"/>
          <w:sz w:val="28"/>
          <w:szCs w:val="28"/>
          <w:lang w:val="uk-UA"/>
        </w:rPr>
        <w:t xml:space="preserve"> [Електронний ресурс] / Юрій </w:t>
      </w:r>
      <w:proofErr w:type="spellStart"/>
      <w:r w:rsidRPr="00793429">
        <w:rPr>
          <w:rFonts w:ascii="Times New Roman" w:hAnsi="Times New Roman" w:cs="Times New Roman"/>
          <w:sz w:val="28"/>
          <w:szCs w:val="28"/>
          <w:lang w:val="uk-UA"/>
        </w:rPr>
        <w:t>Клюс</w:t>
      </w:r>
      <w:proofErr w:type="spellEnd"/>
      <w:r w:rsidRPr="00793429">
        <w:rPr>
          <w:rFonts w:ascii="Times New Roman" w:hAnsi="Times New Roman" w:cs="Times New Roman"/>
          <w:sz w:val="28"/>
          <w:szCs w:val="28"/>
          <w:lang w:val="uk-UA"/>
        </w:rPr>
        <w:t xml:space="preserve"> // </w:t>
      </w:r>
      <w:proofErr w:type="spellStart"/>
      <w:r w:rsidRPr="00793429">
        <w:rPr>
          <w:rFonts w:ascii="Times New Roman" w:hAnsi="Times New Roman" w:cs="Times New Roman"/>
          <w:sz w:val="28"/>
          <w:szCs w:val="28"/>
          <w:lang w:val="uk-UA"/>
        </w:rPr>
        <w:t>Юрид</w:t>
      </w:r>
      <w:proofErr w:type="spellEnd"/>
      <w:r w:rsidRPr="00793429">
        <w:rPr>
          <w:rFonts w:ascii="Times New Roman" w:hAnsi="Times New Roman" w:cs="Times New Roman"/>
          <w:sz w:val="28"/>
          <w:szCs w:val="28"/>
          <w:lang w:val="uk-UA"/>
        </w:rPr>
        <w:t xml:space="preserve">. практика. – 2025. – 19 </w:t>
      </w:r>
      <w:proofErr w:type="spellStart"/>
      <w:r w:rsidRPr="00793429">
        <w:rPr>
          <w:rFonts w:ascii="Times New Roman" w:hAnsi="Times New Roman" w:cs="Times New Roman"/>
          <w:sz w:val="28"/>
          <w:szCs w:val="28"/>
          <w:lang w:val="uk-UA"/>
        </w:rPr>
        <w:t>берез</w:t>
      </w:r>
      <w:proofErr w:type="spellEnd"/>
      <w:r w:rsidRPr="00793429">
        <w:rPr>
          <w:rFonts w:ascii="Times New Roman" w:hAnsi="Times New Roman" w:cs="Times New Roman"/>
          <w:sz w:val="28"/>
          <w:szCs w:val="28"/>
          <w:lang w:val="uk-UA"/>
        </w:rPr>
        <w:t xml:space="preserve">. – Електрон. дані.  </w:t>
      </w:r>
      <w:r w:rsidRPr="00793429">
        <w:rPr>
          <w:rFonts w:ascii="Times New Roman" w:hAnsi="Times New Roman" w:cs="Times New Roman"/>
          <w:i/>
          <w:sz w:val="28"/>
          <w:szCs w:val="28"/>
          <w:lang w:val="uk-UA"/>
        </w:rPr>
        <w:t xml:space="preserve">У контексті верховенства права та забезпечення прав і свобод громадян розглянуто застосування в умовах широкомасштабного російського вторгнення статті 114-1 Кримінального кодексу України (КК України) щодо перешкоджання законній діяльності Збройних сил України (ЗСУ) та інших військових формувань. Наголошено на необхідності справедливого судового розгляду та вказано, що суди мають об’єктивно оцінювати  кожну справу незалежно від тверджень сторони державного обвинувачення, яку традиційно представляє прокурор. З'ясовано, чи охоплює склад злочину діяльність територіальних центрів комплектування та соціальної підтримки (ТЦК та СП), та зазначено, що відповідно до Положення про ТЦК і СП, затвердженого постановою Кабінету Міністрів України (КМ України) </w:t>
      </w:r>
      <w:r w:rsidR="0062558A">
        <w:rPr>
          <w:rFonts w:ascii="Times New Roman" w:hAnsi="Times New Roman" w:cs="Times New Roman"/>
          <w:i/>
          <w:sz w:val="28"/>
          <w:szCs w:val="28"/>
          <w:lang w:val="uk-UA"/>
        </w:rPr>
        <w:br/>
      </w:r>
      <w:r w:rsidRPr="00793429">
        <w:rPr>
          <w:rFonts w:ascii="Times New Roman" w:hAnsi="Times New Roman" w:cs="Times New Roman"/>
          <w:i/>
          <w:sz w:val="28"/>
          <w:szCs w:val="28"/>
          <w:lang w:val="uk-UA"/>
        </w:rPr>
        <w:t xml:space="preserve">№ 154 від 23 лютого 2022 року, ТЦК та СП не здійснюють функцій безпосереднього ведення бойових дій і не можуть вважатись військовим формуванням. Зроблено висновок, що кримінальні правопорушення проти основ національної безпеки мають високий рівень суспільної небезпеки і потребують особливої уваги, але разом з тим, наведене правозастосування статті 114-1 КК України викликає значні сумніви щодо відповідності принципу верховенства права. Акцентовано, що недостатня конкретизація об’єктивної сторони злочину має наслідком надзвичайно широке трактування, і застосування цієї статті у справах щодо поширення інформації про діяльність ТЦК та СП не відповідає її первинному </w:t>
      </w:r>
      <w:r w:rsidRPr="00793429">
        <w:rPr>
          <w:rFonts w:ascii="Times New Roman" w:hAnsi="Times New Roman" w:cs="Times New Roman"/>
          <w:i/>
          <w:sz w:val="28"/>
          <w:szCs w:val="28"/>
          <w:lang w:val="uk-UA"/>
        </w:rPr>
        <w:lastRenderedPageBreak/>
        <w:t>законодавчому призначенню.</w:t>
      </w:r>
      <w:r w:rsidRPr="00793429">
        <w:rPr>
          <w:rFonts w:ascii="Times New Roman" w:hAnsi="Times New Roman" w:cs="Times New Roman"/>
          <w:sz w:val="28"/>
          <w:szCs w:val="28"/>
          <w:lang w:val="uk-UA"/>
        </w:rPr>
        <w:t xml:space="preserve"> Текст: </w:t>
      </w:r>
      <w:hyperlink r:id="rId30" w:history="1">
        <w:r w:rsidRPr="00793429">
          <w:rPr>
            <w:rStyle w:val="a3"/>
            <w:rFonts w:ascii="Times New Roman" w:hAnsi="Times New Roman" w:cs="Times New Roman"/>
            <w:sz w:val="28"/>
            <w:szCs w:val="28"/>
            <w:lang w:val="uk-UA"/>
          </w:rPr>
          <w:t>https://pravo.ua/verkhovenstvo-prava-v-umovakh-viiny-problemy-zastosuvannia-statti-114-1-kk-ukrainy/</w:t>
        </w:r>
      </w:hyperlink>
      <w:r w:rsidRPr="00793429">
        <w:rPr>
          <w:rFonts w:ascii="Times New Roman" w:hAnsi="Times New Roman" w:cs="Times New Roman"/>
          <w:sz w:val="28"/>
          <w:szCs w:val="28"/>
          <w:lang w:val="uk-UA"/>
        </w:rPr>
        <w:t xml:space="preserve">    </w:t>
      </w:r>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93429">
        <w:rPr>
          <w:rFonts w:ascii="Times New Roman" w:hAnsi="Times New Roman" w:cs="Times New Roman"/>
          <w:b/>
          <w:sz w:val="28"/>
          <w:szCs w:val="28"/>
          <w:lang w:val="uk-UA"/>
        </w:rPr>
        <w:t>Коваль А. Рейдерство в агросекторі: сучасні загрози та методи захисту</w:t>
      </w:r>
      <w:r w:rsidRPr="00793429">
        <w:rPr>
          <w:rFonts w:ascii="Times New Roman" w:hAnsi="Times New Roman" w:cs="Times New Roman"/>
          <w:sz w:val="28"/>
          <w:szCs w:val="28"/>
          <w:lang w:val="uk-UA"/>
        </w:rPr>
        <w:t xml:space="preserve"> [Електронний ресурс] / Артур Коваль // </w:t>
      </w:r>
      <w:proofErr w:type="spellStart"/>
      <w:r w:rsidRPr="00793429">
        <w:rPr>
          <w:rFonts w:ascii="Times New Roman" w:hAnsi="Times New Roman" w:cs="Times New Roman"/>
          <w:sz w:val="28"/>
          <w:szCs w:val="28"/>
          <w:lang w:val="uk-UA"/>
        </w:rPr>
        <w:t>Юрид</w:t>
      </w:r>
      <w:proofErr w:type="spellEnd"/>
      <w:r w:rsidRPr="00793429">
        <w:rPr>
          <w:rFonts w:ascii="Times New Roman" w:hAnsi="Times New Roman" w:cs="Times New Roman"/>
          <w:sz w:val="28"/>
          <w:szCs w:val="28"/>
          <w:lang w:val="uk-UA"/>
        </w:rPr>
        <w:t xml:space="preserve">. газ. – 2025. – 19 </w:t>
      </w:r>
      <w:proofErr w:type="spellStart"/>
      <w:r w:rsidRPr="00793429">
        <w:rPr>
          <w:rFonts w:ascii="Times New Roman" w:hAnsi="Times New Roman" w:cs="Times New Roman"/>
          <w:sz w:val="28"/>
          <w:szCs w:val="28"/>
          <w:lang w:val="uk-UA"/>
        </w:rPr>
        <w:t>берез</w:t>
      </w:r>
      <w:proofErr w:type="spellEnd"/>
      <w:r w:rsidRPr="00793429">
        <w:rPr>
          <w:rFonts w:ascii="Times New Roman" w:hAnsi="Times New Roman" w:cs="Times New Roman"/>
          <w:sz w:val="28"/>
          <w:szCs w:val="28"/>
          <w:lang w:val="uk-UA"/>
        </w:rPr>
        <w:t xml:space="preserve">. - Електрон. дані.  </w:t>
      </w:r>
      <w:r w:rsidRPr="00793429">
        <w:rPr>
          <w:rFonts w:ascii="Times New Roman" w:hAnsi="Times New Roman" w:cs="Times New Roman"/>
          <w:i/>
          <w:sz w:val="28"/>
          <w:szCs w:val="28"/>
          <w:lang w:val="uk-UA"/>
        </w:rPr>
        <w:t xml:space="preserve">За словами автора статті, рейдерство в Україні залишається однією з найгостріших проблем, що загрожують бізнесу. Особливо вразливим є агросектор, оскільки він має стратегічне значення для економіки країни та приваблює шахраїв, які намагаються незаконними методами заволодіти землями, врожаєм, обладнанням або навіть цілими підприємствами. Рейдерство, зокрема і в агросекторі, можна умовно поділити на наступні види: корпоративне, земельне, майнове, рейдерство через справу про банкрутство. Розглянуто способи захисту аграрного бізнесу від рейдерства. </w:t>
      </w:r>
      <w:r w:rsidRPr="00793429">
        <w:rPr>
          <w:rFonts w:ascii="Times New Roman" w:hAnsi="Times New Roman" w:cs="Times New Roman"/>
          <w:sz w:val="28"/>
          <w:szCs w:val="28"/>
          <w:lang w:val="uk-UA"/>
        </w:rPr>
        <w:t xml:space="preserve">Текст: </w:t>
      </w:r>
      <w:hyperlink r:id="rId31" w:history="1">
        <w:r w:rsidRPr="00793429">
          <w:rPr>
            <w:rStyle w:val="a3"/>
            <w:rFonts w:ascii="Times New Roman" w:hAnsi="Times New Roman" w:cs="Times New Roman"/>
            <w:sz w:val="28"/>
            <w:szCs w:val="28"/>
            <w:lang w:val="uk-UA"/>
          </w:rPr>
          <w:t>https://yur-gazeta.com/publications/practice/zemelne-agrarne-pravo/reyderstvo-v-agrosektori-suchasni-zagrozi-ta-metodi-zahistu.html</w:t>
        </w:r>
      </w:hyperlink>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93429">
        <w:rPr>
          <w:rFonts w:ascii="Times New Roman" w:hAnsi="Times New Roman" w:cs="Times New Roman"/>
          <w:b/>
          <w:sz w:val="28"/>
          <w:szCs w:val="28"/>
          <w:lang w:val="uk-UA"/>
        </w:rPr>
        <w:t>Костиріна</w:t>
      </w:r>
      <w:proofErr w:type="spellEnd"/>
      <w:r w:rsidRPr="00793429">
        <w:rPr>
          <w:rFonts w:ascii="Times New Roman" w:hAnsi="Times New Roman" w:cs="Times New Roman"/>
          <w:b/>
          <w:sz w:val="28"/>
          <w:szCs w:val="28"/>
          <w:lang w:val="uk-UA"/>
        </w:rPr>
        <w:t xml:space="preserve"> М. С. Військові правопорушення: особливості кримінальної відповідальності в умовах сьогодення</w:t>
      </w:r>
      <w:r w:rsidRPr="00793429">
        <w:rPr>
          <w:rFonts w:ascii="Times New Roman" w:hAnsi="Times New Roman" w:cs="Times New Roman"/>
          <w:sz w:val="28"/>
          <w:szCs w:val="28"/>
          <w:lang w:val="uk-UA"/>
        </w:rPr>
        <w:t xml:space="preserve"> [Електронний ресурс] / Марія Сергіївна </w:t>
      </w:r>
      <w:proofErr w:type="spellStart"/>
      <w:r w:rsidRPr="00793429">
        <w:rPr>
          <w:rFonts w:ascii="Times New Roman" w:hAnsi="Times New Roman" w:cs="Times New Roman"/>
          <w:sz w:val="28"/>
          <w:szCs w:val="28"/>
          <w:lang w:val="uk-UA"/>
        </w:rPr>
        <w:t>Костиріна</w:t>
      </w:r>
      <w:proofErr w:type="spellEnd"/>
      <w:r w:rsidRPr="00793429">
        <w:rPr>
          <w:rFonts w:ascii="Times New Roman" w:hAnsi="Times New Roman" w:cs="Times New Roman"/>
          <w:sz w:val="28"/>
          <w:szCs w:val="28"/>
          <w:lang w:val="uk-UA"/>
        </w:rPr>
        <w:t xml:space="preserve">, Вікторія Сергіївна Гаврилюк // Журн. </w:t>
      </w:r>
      <w:proofErr w:type="spellStart"/>
      <w:r w:rsidRPr="00793429">
        <w:rPr>
          <w:rFonts w:ascii="Times New Roman" w:hAnsi="Times New Roman" w:cs="Times New Roman"/>
          <w:sz w:val="28"/>
          <w:szCs w:val="28"/>
          <w:lang w:val="uk-UA"/>
        </w:rPr>
        <w:t>східноєвроп</w:t>
      </w:r>
      <w:proofErr w:type="spellEnd"/>
      <w:r w:rsidRPr="00793429">
        <w:rPr>
          <w:rFonts w:ascii="Times New Roman" w:hAnsi="Times New Roman" w:cs="Times New Roman"/>
          <w:sz w:val="28"/>
          <w:szCs w:val="28"/>
          <w:lang w:val="uk-UA"/>
        </w:rPr>
        <w:t xml:space="preserve">. права : [електрон. </w:t>
      </w:r>
      <w:proofErr w:type="spellStart"/>
      <w:r w:rsidRPr="00793429">
        <w:rPr>
          <w:rFonts w:ascii="Times New Roman" w:hAnsi="Times New Roman" w:cs="Times New Roman"/>
          <w:sz w:val="28"/>
          <w:szCs w:val="28"/>
          <w:lang w:val="uk-UA"/>
        </w:rPr>
        <w:t>наук.-практ</w:t>
      </w:r>
      <w:proofErr w:type="spellEnd"/>
      <w:r w:rsidRPr="00793429">
        <w:rPr>
          <w:rFonts w:ascii="Times New Roman" w:hAnsi="Times New Roman" w:cs="Times New Roman"/>
          <w:sz w:val="28"/>
          <w:szCs w:val="28"/>
          <w:lang w:val="uk-UA"/>
        </w:rPr>
        <w:t xml:space="preserve">. вид.] / ПВНЗ “Ун-т </w:t>
      </w:r>
      <w:proofErr w:type="spellStart"/>
      <w:r w:rsidRPr="00793429">
        <w:rPr>
          <w:rFonts w:ascii="Times New Roman" w:hAnsi="Times New Roman" w:cs="Times New Roman"/>
          <w:sz w:val="28"/>
          <w:szCs w:val="28"/>
          <w:lang w:val="uk-UA"/>
        </w:rPr>
        <w:t>сучас</w:t>
      </w:r>
      <w:proofErr w:type="spellEnd"/>
      <w:r w:rsidRPr="00793429">
        <w:rPr>
          <w:rFonts w:ascii="Times New Roman" w:hAnsi="Times New Roman" w:cs="Times New Roman"/>
          <w:sz w:val="28"/>
          <w:szCs w:val="28"/>
          <w:lang w:val="uk-UA"/>
        </w:rPr>
        <w:t xml:space="preserve">. знань”. – 2025. – № 130. – С. 243-250.  </w:t>
      </w:r>
      <w:r w:rsidRPr="00793429">
        <w:rPr>
          <w:rFonts w:ascii="Times New Roman" w:hAnsi="Times New Roman" w:cs="Times New Roman"/>
          <w:i/>
          <w:sz w:val="28"/>
          <w:szCs w:val="28"/>
          <w:lang w:val="uk-UA"/>
        </w:rPr>
        <w:t xml:space="preserve">Досліджено особливості кримінальної відповідальності за військові правопорушення в умовах сьогодення. Вказано, що військові кримінальні правопорушення становлять окрему категорію правопорушень, які виникають у контексті виконання військового обов’язку і пов’язані із забезпеченням національної безпеки та оборони країни. Охарактеризовано основні елементи правопорушення, зокрема: об’єкт, об’єктивна сторона, суб’єкт, суб’єктивна сторона. Акцентовано, що воєнний стан передбачає особливий режим, за якого можуть застосовуватись специфічні правила щодо ведення правоохоронної діяльності, судочинства, а також застосування відповідальності за правопорушення. Окреслено особливості відповідальності за </w:t>
      </w:r>
      <w:r w:rsidRPr="00793429">
        <w:rPr>
          <w:rFonts w:ascii="Times New Roman" w:hAnsi="Times New Roman" w:cs="Times New Roman"/>
          <w:i/>
          <w:sz w:val="28"/>
          <w:szCs w:val="28"/>
          <w:lang w:val="uk-UA"/>
        </w:rPr>
        <w:lastRenderedPageBreak/>
        <w:t>правопорушення, вчинені в умовах воєнного стану або бойової обстановки, відповідно до статей Кримінального кодексу України (КК України). Відзначено, що правильне визначення та застосування понять "воєнний стан" і "бойова обстановка" є надзвичайно важливими для кваліфікації злочинних діянь, вчинених військовослужбовцями під час виконання військової служби, а також військовозобов’язаними та резервістами під час зборів.</w:t>
      </w:r>
      <w:r w:rsidRPr="00793429">
        <w:rPr>
          <w:rFonts w:ascii="Times New Roman" w:hAnsi="Times New Roman" w:cs="Times New Roman"/>
          <w:sz w:val="28"/>
          <w:szCs w:val="28"/>
          <w:lang w:val="uk-UA"/>
        </w:rPr>
        <w:t xml:space="preserve"> Текст: </w:t>
      </w:r>
      <w:hyperlink r:id="rId32" w:history="1">
        <w:r w:rsidRPr="00793429">
          <w:rPr>
            <w:rStyle w:val="a3"/>
            <w:rFonts w:ascii="Times New Roman" w:hAnsi="Times New Roman" w:cs="Times New Roman"/>
            <w:sz w:val="28"/>
            <w:szCs w:val="28"/>
            <w:lang w:val="uk-UA"/>
          </w:rPr>
          <w:t>http://easternlaw.com.ua/wp-content/uploads/2025/01/kostirina_havryliuk_liubavivna_130.pdf</w:t>
        </w:r>
      </w:hyperlink>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93429">
        <w:rPr>
          <w:rFonts w:ascii="Times New Roman" w:hAnsi="Times New Roman" w:cs="Times New Roman"/>
          <w:b/>
          <w:sz w:val="28"/>
          <w:szCs w:val="28"/>
          <w:lang w:val="uk-UA"/>
        </w:rPr>
        <w:t>Крисюк</w:t>
      </w:r>
      <w:proofErr w:type="spellEnd"/>
      <w:r w:rsidRPr="00793429">
        <w:rPr>
          <w:rFonts w:ascii="Times New Roman" w:hAnsi="Times New Roman" w:cs="Times New Roman"/>
          <w:b/>
          <w:sz w:val="28"/>
          <w:szCs w:val="28"/>
          <w:lang w:val="uk-UA"/>
        </w:rPr>
        <w:t xml:space="preserve"> Ю. П. Особливості пенітенціарної  системи Італії: мрії та реальність </w:t>
      </w:r>
      <w:r w:rsidRPr="00793429">
        <w:rPr>
          <w:rFonts w:ascii="Times New Roman" w:hAnsi="Times New Roman" w:cs="Times New Roman"/>
          <w:sz w:val="28"/>
          <w:szCs w:val="28"/>
          <w:lang w:val="uk-UA"/>
        </w:rPr>
        <w:t xml:space="preserve">[Електронний ресурс] / Юрій Петрович </w:t>
      </w:r>
      <w:proofErr w:type="spellStart"/>
      <w:r w:rsidRPr="00793429">
        <w:rPr>
          <w:rFonts w:ascii="Times New Roman" w:hAnsi="Times New Roman" w:cs="Times New Roman"/>
          <w:sz w:val="28"/>
          <w:szCs w:val="28"/>
          <w:lang w:val="uk-UA"/>
        </w:rPr>
        <w:t>Крисюк</w:t>
      </w:r>
      <w:proofErr w:type="spellEnd"/>
      <w:r w:rsidRPr="00793429">
        <w:rPr>
          <w:rFonts w:ascii="Times New Roman" w:hAnsi="Times New Roman" w:cs="Times New Roman"/>
          <w:sz w:val="28"/>
          <w:szCs w:val="28"/>
          <w:lang w:val="uk-UA"/>
        </w:rPr>
        <w:t xml:space="preserve"> // Нове укр. право / Наук.-дослід. ін-т правотворчості та наук.-прав. експертиз Нац. акад. прав. наук України. – 2024. – № 6. – С. 113-119.  </w:t>
      </w:r>
      <w:r w:rsidRPr="00793429">
        <w:rPr>
          <w:rFonts w:ascii="Times New Roman" w:hAnsi="Times New Roman" w:cs="Times New Roman"/>
          <w:i/>
          <w:sz w:val="28"/>
          <w:szCs w:val="28"/>
          <w:lang w:val="uk-UA"/>
        </w:rPr>
        <w:t xml:space="preserve">Досліджено пенітенціарну систему Італії. Проведено порівняльний аналіз статистичних даних пенітенціарних систем найбільших суміжних до неї держав – Франції та Німеччини. Встановлено, що з виданням Закону № 354 від 26 липня </w:t>
      </w:r>
      <w:r w:rsidR="00904DD3">
        <w:rPr>
          <w:rFonts w:ascii="Times New Roman" w:hAnsi="Times New Roman" w:cs="Times New Roman"/>
          <w:i/>
          <w:sz w:val="28"/>
          <w:szCs w:val="28"/>
          <w:lang w:val="uk-UA"/>
        </w:rPr>
        <w:br/>
      </w:r>
      <w:r w:rsidRPr="00793429">
        <w:rPr>
          <w:rFonts w:ascii="Times New Roman" w:hAnsi="Times New Roman" w:cs="Times New Roman"/>
          <w:i/>
          <w:sz w:val="28"/>
          <w:szCs w:val="28"/>
          <w:lang w:val="uk-UA"/>
        </w:rPr>
        <w:t>1975 року, заснованого на заохоченні засуджених до праці та вивченні нових для них видів діяльності, був закладений фундамент сучасної пенітенціарної системи Італії, яка нині ґрунтується на ідеї можливості перевиховання особистості. Висвітлено досвід системи реабілітації ув'язнених в Італії. Вказано на низку проблем в пенітенціарній системі Італії та зроблено висновок про необхідність радикальної реформи системи та застосування інноваційних рішень з метою усунути основні причини переповненості в’язниць та покращити життя ув’язнених.</w:t>
      </w:r>
      <w:r w:rsidRPr="00793429">
        <w:rPr>
          <w:rFonts w:ascii="Times New Roman" w:hAnsi="Times New Roman" w:cs="Times New Roman"/>
          <w:sz w:val="28"/>
          <w:szCs w:val="28"/>
          <w:lang w:val="uk-UA"/>
        </w:rPr>
        <w:t xml:space="preserve"> Текст: </w:t>
      </w:r>
      <w:hyperlink r:id="rId33" w:history="1">
        <w:r w:rsidRPr="00793429">
          <w:rPr>
            <w:rStyle w:val="a3"/>
            <w:rFonts w:ascii="Times New Roman" w:hAnsi="Times New Roman" w:cs="Times New Roman"/>
            <w:sz w:val="28"/>
            <w:szCs w:val="28"/>
            <w:lang w:val="uk-UA"/>
          </w:rPr>
          <w:t>http://newukrainianlaw.in.ua/index.php/journal/article/view/697/637</w:t>
        </w:r>
      </w:hyperlink>
      <w:r w:rsidRPr="00793429">
        <w:rPr>
          <w:rFonts w:ascii="Times New Roman" w:hAnsi="Times New Roman" w:cs="Times New Roman"/>
          <w:sz w:val="28"/>
          <w:szCs w:val="28"/>
          <w:lang w:val="uk-UA"/>
        </w:rPr>
        <w:t xml:space="preserve">      </w:t>
      </w:r>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93429">
        <w:rPr>
          <w:rFonts w:ascii="Times New Roman" w:hAnsi="Times New Roman" w:cs="Times New Roman"/>
          <w:b/>
          <w:sz w:val="28"/>
          <w:szCs w:val="28"/>
          <w:lang w:val="uk-UA"/>
        </w:rPr>
        <w:t>Лаврьонов</w:t>
      </w:r>
      <w:proofErr w:type="spellEnd"/>
      <w:r w:rsidRPr="00793429">
        <w:rPr>
          <w:rFonts w:ascii="Times New Roman" w:hAnsi="Times New Roman" w:cs="Times New Roman"/>
          <w:b/>
          <w:sz w:val="28"/>
          <w:szCs w:val="28"/>
          <w:lang w:val="uk-UA"/>
        </w:rPr>
        <w:t xml:space="preserve"> Р. П.</w:t>
      </w:r>
      <w:r w:rsidRPr="00793429">
        <w:rPr>
          <w:b/>
        </w:rPr>
        <w:t xml:space="preserve"> </w:t>
      </w:r>
      <w:r w:rsidRPr="00793429">
        <w:rPr>
          <w:rFonts w:ascii="Times New Roman" w:hAnsi="Times New Roman" w:cs="Times New Roman"/>
          <w:b/>
          <w:sz w:val="28"/>
          <w:szCs w:val="28"/>
          <w:lang w:val="uk-UA"/>
        </w:rPr>
        <w:t>Особливості суб’єкта  злочинів проти військового майна в умовах воєнного стану</w:t>
      </w:r>
      <w:r w:rsidRPr="00793429">
        <w:rPr>
          <w:rFonts w:ascii="Times New Roman" w:hAnsi="Times New Roman" w:cs="Times New Roman"/>
          <w:sz w:val="28"/>
          <w:szCs w:val="28"/>
          <w:lang w:val="uk-UA"/>
        </w:rPr>
        <w:t xml:space="preserve"> [Електронний ресурс] / Роман Петрович </w:t>
      </w:r>
      <w:proofErr w:type="spellStart"/>
      <w:r w:rsidRPr="00793429">
        <w:rPr>
          <w:rFonts w:ascii="Times New Roman" w:hAnsi="Times New Roman" w:cs="Times New Roman"/>
          <w:sz w:val="28"/>
          <w:szCs w:val="28"/>
          <w:lang w:val="uk-UA"/>
        </w:rPr>
        <w:t>Лаврьонов</w:t>
      </w:r>
      <w:proofErr w:type="spellEnd"/>
      <w:r w:rsidRPr="00793429">
        <w:rPr>
          <w:rFonts w:ascii="Times New Roman" w:hAnsi="Times New Roman" w:cs="Times New Roman"/>
          <w:sz w:val="28"/>
          <w:szCs w:val="28"/>
          <w:lang w:val="uk-UA"/>
        </w:rPr>
        <w:t xml:space="preserve"> // Нове укр. право / Наук.-дослід. ін-т правотворчості та наук.-прав. експертиз Нац. акад. прав. наук України. – 2024. – № 6. – </w:t>
      </w:r>
      <w:r w:rsidR="00904DD3">
        <w:rPr>
          <w:rFonts w:ascii="Times New Roman" w:hAnsi="Times New Roman" w:cs="Times New Roman"/>
          <w:sz w:val="28"/>
          <w:szCs w:val="28"/>
          <w:lang w:val="uk-UA"/>
        </w:rPr>
        <w:br/>
      </w:r>
      <w:r w:rsidRPr="00793429">
        <w:rPr>
          <w:rFonts w:ascii="Times New Roman" w:hAnsi="Times New Roman" w:cs="Times New Roman"/>
          <w:sz w:val="28"/>
          <w:szCs w:val="28"/>
          <w:lang w:val="uk-UA"/>
        </w:rPr>
        <w:t xml:space="preserve">С. 143-150.  </w:t>
      </w:r>
      <w:r w:rsidRPr="00793429">
        <w:rPr>
          <w:rFonts w:ascii="Times New Roman" w:hAnsi="Times New Roman" w:cs="Times New Roman"/>
          <w:i/>
          <w:sz w:val="28"/>
          <w:szCs w:val="28"/>
          <w:lang w:val="uk-UA"/>
        </w:rPr>
        <w:t xml:space="preserve">Здійснено кримінально-правовий аналіз суб’єкта злочинів проти порядку користування військовим майном та його зберігання в умовах </w:t>
      </w:r>
      <w:r w:rsidRPr="00793429">
        <w:rPr>
          <w:rFonts w:ascii="Times New Roman" w:hAnsi="Times New Roman" w:cs="Times New Roman"/>
          <w:i/>
          <w:sz w:val="28"/>
          <w:szCs w:val="28"/>
          <w:lang w:val="uk-UA"/>
        </w:rPr>
        <w:lastRenderedPageBreak/>
        <w:t xml:space="preserve">воєнного стану. Особливу увагу приділено категоріям осіб, які можуть виступати суб’єктами таких злочинів: військовослужбовцям, працівникам військових частин, добровольцям, представникам приватних військових компаній та міжнародним консультантам. Досліджено їх правовий статус, специфіку обов’язків та обсяг кримінальної відповідальності. Визначено основні недоліки чинного кримінального законодавства України та запропоновано рекомендації щодо вдосконалення кримінально-правового регулювання, включаючи адаптацію національного законодавства до міжнародних стандартів, створення цифрових механізмів обліку військового майна та вдосконалення процедур кваліфікації злочинів у військовій сфері. </w:t>
      </w:r>
      <w:r w:rsidRPr="00793429">
        <w:rPr>
          <w:rFonts w:ascii="Times New Roman" w:hAnsi="Times New Roman" w:cs="Times New Roman"/>
          <w:sz w:val="28"/>
          <w:szCs w:val="28"/>
          <w:lang w:val="uk-UA"/>
        </w:rPr>
        <w:t xml:space="preserve">Текст: </w:t>
      </w:r>
      <w:hyperlink r:id="rId34" w:history="1">
        <w:r w:rsidRPr="00793429">
          <w:rPr>
            <w:rStyle w:val="a3"/>
            <w:rFonts w:ascii="Times New Roman" w:hAnsi="Times New Roman" w:cs="Times New Roman"/>
            <w:sz w:val="28"/>
            <w:szCs w:val="28"/>
            <w:lang w:val="uk-UA"/>
          </w:rPr>
          <w:t>http://newukrainianlaw.in.ua/index.php/journal/article/view/702/642</w:t>
        </w:r>
      </w:hyperlink>
      <w:r w:rsidRPr="00793429">
        <w:rPr>
          <w:rFonts w:ascii="Times New Roman" w:hAnsi="Times New Roman" w:cs="Times New Roman"/>
          <w:sz w:val="28"/>
          <w:szCs w:val="28"/>
          <w:lang w:val="uk-UA"/>
        </w:rPr>
        <w:t xml:space="preserve">   </w:t>
      </w:r>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93429">
        <w:rPr>
          <w:rFonts w:ascii="Times New Roman" w:hAnsi="Times New Roman" w:cs="Times New Roman"/>
          <w:b/>
          <w:sz w:val="28"/>
          <w:szCs w:val="28"/>
          <w:lang w:val="uk-UA"/>
        </w:rPr>
        <w:t>Лайтаренко</w:t>
      </w:r>
      <w:proofErr w:type="spellEnd"/>
      <w:r w:rsidRPr="00793429">
        <w:rPr>
          <w:rFonts w:ascii="Times New Roman" w:hAnsi="Times New Roman" w:cs="Times New Roman"/>
          <w:b/>
          <w:sz w:val="28"/>
          <w:szCs w:val="28"/>
          <w:lang w:val="uk-UA"/>
        </w:rPr>
        <w:t xml:space="preserve"> О. В. Предмет злочинного посягання як ключовий елемент криміналістичної характеристики розголошення державної таємниці</w:t>
      </w:r>
      <w:r w:rsidRPr="00793429">
        <w:rPr>
          <w:rFonts w:ascii="Times New Roman" w:hAnsi="Times New Roman" w:cs="Times New Roman"/>
          <w:sz w:val="28"/>
          <w:szCs w:val="28"/>
          <w:lang w:val="uk-UA"/>
        </w:rPr>
        <w:t xml:space="preserve"> [Електронний ресурс] / Олексій Вікторович </w:t>
      </w:r>
      <w:proofErr w:type="spellStart"/>
      <w:r w:rsidRPr="00793429">
        <w:rPr>
          <w:rFonts w:ascii="Times New Roman" w:hAnsi="Times New Roman" w:cs="Times New Roman"/>
          <w:sz w:val="28"/>
          <w:szCs w:val="28"/>
          <w:lang w:val="uk-UA"/>
        </w:rPr>
        <w:t>Лайтаренко</w:t>
      </w:r>
      <w:proofErr w:type="spellEnd"/>
      <w:r w:rsidRPr="00793429">
        <w:rPr>
          <w:rFonts w:ascii="Times New Roman" w:hAnsi="Times New Roman" w:cs="Times New Roman"/>
          <w:sz w:val="28"/>
          <w:szCs w:val="28"/>
          <w:lang w:val="uk-UA"/>
        </w:rPr>
        <w:t xml:space="preserve"> // Журн. </w:t>
      </w:r>
      <w:proofErr w:type="spellStart"/>
      <w:r w:rsidRPr="00793429">
        <w:rPr>
          <w:rFonts w:ascii="Times New Roman" w:hAnsi="Times New Roman" w:cs="Times New Roman"/>
          <w:sz w:val="28"/>
          <w:szCs w:val="28"/>
          <w:lang w:val="uk-UA"/>
        </w:rPr>
        <w:t>східноєвроп</w:t>
      </w:r>
      <w:proofErr w:type="spellEnd"/>
      <w:r w:rsidRPr="00793429">
        <w:rPr>
          <w:rFonts w:ascii="Times New Roman" w:hAnsi="Times New Roman" w:cs="Times New Roman"/>
          <w:sz w:val="28"/>
          <w:szCs w:val="28"/>
          <w:lang w:val="uk-UA"/>
        </w:rPr>
        <w:t xml:space="preserve">. права : [електрон. </w:t>
      </w:r>
      <w:proofErr w:type="spellStart"/>
      <w:r w:rsidRPr="00793429">
        <w:rPr>
          <w:rFonts w:ascii="Times New Roman" w:hAnsi="Times New Roman" w:cs="Times New Roman"/>
          <w:sz w:val="28"/>
          <w:szCs w:val="28"/>
          <w:lang w:val="uk-UA"/>
        </w:rPr>
        <w:t>наук.-практ</w:t>
      </w:r>
      <w:proofErr w:type="spellEnd"/>
      <w:r w:rsidRPr="00793429">
        <w:rPr>
          <w:rFonts w:ascii="Times New Roman" w:hAnsi="Times New Roman" w:cs="Times New Roman"/>
          <w:sz w:val="28"/>
          <w:szCs w:val="28"/>
          <w:lang w:val="uk-UA"/>
        </w:rPr>
        <w:t xml:space="preserve">. вид.] / ПВНЗ “Ун-т </w:t>
      </w:r>
      <w:proofErr w:type="spellStart"/>
      <w:r w:rsidRPr="00793429">
        <w:rPr>
          <w:rFonts w:ascii="Times New Roman" w:hAnsi="Times New Roman" w:cs="Times New Roman"/>
          <w:sz w:val="28"/>
          <w:szCs w:val="28"/>
          <w:lang w:val="uk-UA"/>
        </w:rPr>
        <w:t>сучас</w:t>
      </w:r>
      <w:proofErr w:type="spellEnd"/>
      <w:r w:rsidRPr="00793429">
        <w:rPr>
          <w:rFonts w:ascii="Times New Roman" w:hAnsi="Times New Roman" w:cs="Times New Roman"/>
          <w:sz w:val="28"/>
          <w:szCs w:val="28"/>
          <w:lang w:val="uk-UA"/>
        </w:rPr>
        <w:t xml:space="preserve">. знань”. – 2025. – № 131. – С. 207-212.  </w:t>
      </w:r>
      <w:r w:rsidRPr="00793429">
        <w:rPr>
          <w:rFonts w:ascii="Times New Roman" w:hAnsi="Times New Roman" w:cs="Times New Roman"/>
          <w:i/>
          <w:sz w:val="28"/>
          <w:szCs w:val="28"/>
          <w:lang w:val="uk-UA"/>
        </w:rPr>
        <w:t xml:space="preserve">Досліджено предмет злочинного посягання як ключового елементу криміналістичної характеристики розголошення державної </w:t>
      </w:r>
      <w:proofErr w:type="spellStart"/>
      <w:r w:rsidRPr="00793429">
        <w:rPr>
          <w:rFonts w:ascii="Times New Roman" w:hAnsi="Times New Roman" w:cs="Times New Roman"/>
          <w:i/>
          <w:sz w:val="28"/>
          <w:szCs w:val="28"/>
          <w:lang w:val="uk-UA"/>
        </w:rPr>
        <w:t>таємниц</w:t>
      </w:r>
      <w:proofErr w:type="spellEnd"/>
      <w:r w:rsidRPr="00793429">
        <w:rPr>
          <w:rFonts w:ascii="Times New Roman" w:hAnsi="Times New Roman" w:cs="Times New Roman"/>
          <w:i/>
          <w:sz w:val="28"/>
          <w:szCs w:val="28"/>
          <w:lang w:val="uk-UA"/>
        </w:rPr>
        <w:t>, який визначає не лише юридичну природу правопорушення, а й впливає на методи його розслідування та докази, які можуть бути використані для встановлення винних осіб. Окреслено відповідні положення Кримінального кодексу України (КК України) та зроблено висновок, що предметом злочинного посягання у кримінальних правопорушеннях, пов’язаних з розголошенням державної таємниці, є ті відомості, які містять цю державну таємницю. Окрім того, відповідальність за ст. 328 КК України настає незалежно від змісту розголошених відомостей, що становлять державну таємницю (за винятком окремих випадків, пов’язаних з інформацією у сфері оборони).</w:t>
      </w:r>
      <w:r w:rsidRPr="00793429">
        <w:rPr>
          <w:rFonts w:ascii="Times New Roman" w:hAnsi="Times New Roman" w:cs="Times New Roman"/>
          <w:sz w:val="28"/>
          <w:szCs w:val="28"/>
          <w:lang w:val="uk-UA"/>
        </w:rPr>
        <w:t xml:space="preserve"> Текст: </w:t>
      </w:r>
      <w:hyperlink r:id="rId35" w:history="1">
        <w:r w:rsidRPr="00793429">
          <w:rPr>
            <w:rStyle w:val="a3"/>
            <w:rFonts w:ascii="Times New Roman" w:hAnsi="Times New Roman" w:cs="Times New Roman"/>
            <w:sz w:val="28"/>
            <w:szCs w:val="28"/>
            <w:lang w:val="uk-UA"/>
          </w:rPr>
          <w:t>http://easternlaw.com.ua/wp-content/uploads/2025/02/laytarenko_131.pdf</w:t>
        </w:r>
      </w:hyperlink>
      <w:r w:rsidRPr="00793429">
        <w:rPr>
          <w:rFonts w:ascii="Times New Roman" w:hAnsi="Times New Roman" w:cs="Times New Roman"/>
          <w:sz w:val="28"/>
          <w:szCs w:val="28"/>
          <w:lang w:val="uk-UA"/>
        </w:rPr>
        <w:t xml:space="preserve">    </w:t>
      </w:r>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93429">
        <w:rPr>
          <w:rFonts w:ascii="Times New Roman" w:hAnsi="Times New Roman" w:cs="Times New Roman"/>
          <w:b/>
          <w:sz w:val="28"/>
          <w:szCs w:val="28"/>
          <w:lang w:val="uk-UA"/>
        </w:rPr>
        <w:t>Луценко І. Г. Етичні і релігійні аспекти щодо трансплантації та їх криміногенний вплив на торгівлю органами</w:t>
      </w:r>
      <w:r w:rsidRPr="00793429">
        <w:rPr>
          <w:rFonts w:ascii="Times New Roman" w:hAnsi="Times New Roman" w:cs="Times New Roman"/>
          <w:sz w:val="28"/>
          <w:szCs w:val="28"/>
          <w:lang w:val="uk-UA"/>
        </w:rPr>
        <w:t xml:space="preserve"> [Електронний ресурс] </w:t>
      </w:r>
      <w:r w:rsidR="004B0C6D">
        <w:rPr>
          <w:rFonts w:ascii="Times New Roman" w:hAnsi="Times New Roman" w:cs="Times New Roman"/>
          <w:sz w:val="28"/>
          <w:szCs w:val="28"/>
          <w:lang w:val="uk-UA"/>
        </w:rPr>
        <w:br/>
      </w:r>
      <w:r w:rsidRPr="00793429">
        <w:rPr>
          <w:rFonts w:ascii="Times New Roman" w:hAnsi="Times New Roman" w:cs="Times New Roman"/>
          <w:sz w:val="28"/>
          <w:szCs w:val="28"/>
          <w:lang w:val="uk-UA"/>
        </w:rPr>
        <w:lastRenderedPageBreak/>
        <w:t xml:space="preserve">/ І. Г. Луценко // </w:t>
      </w:r>
      <w:proofErr w:type="spellStart"/>
      <w:r w:rsidRPr="00793429">
        <w:rPr>
          <w:rFonts w:ascii="Times New Roman" w:hAnsi="Times New Roman" w:cs="Times New Roman"/>
          <w:sz w:val="28"/>
          <w:szCs w:val="28"/>
          <w:lang w:val="uk-UA"/>
        </w:rPr>
        <w:t>Юрид</w:t>
      </w:r>
      <w:proofErr w:type="spellEnd"/>
      <w:r w:rsidRPr="00793429">
        <w:rPr>
          <w:rFonts w:ascii="Times New Roman" w:hAnsi="Times New Roman" w:cs="Times New Roman"/>
          <w:sz w:val="28"/>
          <w:szCs w:val="28"/>
          <w:lang w:val="uk-UA"/>
        </w:rPr>
        <w:t xml:space="preserve">. наук. електрон. журн. – 2025. – № 1. – С. 412-416.  </w:t>
      </w:r>
      <w:r w:rsidRPr="00793429">
        <w:rPr>
          <w:rFonts w:ascii="Times New Roman" w:hAnsi="Times New Roman" w:cs="Times New Roman"/>
          <w:i/>
          <w:sz w:val="28"/>
          <w:szCs w:val="28"/>
          <w:lang w:val="uk-UA"/>
        </w:rPr>
        <w:t xml:space="preserve">Висвітлено етичні та релігійні аспекти трансплантації, які потенційно можуть завдавати істотної шкоди охоронюваним законом суспільним відносинам. Зазначено, що трансплантація набуває криміногенного забарвлення за рахунок реципієнтів, які за відсутністю етичних міркувань готові купити органи людини незважаючи на природу їх походження, чим також провокують кримінальні попит і пропозицію. Особливу увагу приділено релігійним підходам до трансплантації, які варіюються залежно від конфесії, але завжди ставлять морально-етичні питання у пріоритет. Акцентовано увагу на </w:t>
      </w:r>
      <w:proofErr w:type="spellStart"/>
      <w:r w:rsidRPr="00793429">
        <w:rPr>
          <w:rFonts w:ascii="Times New Roman" w:hAnsi="Times New Roman" w:cs="Times New Roman"/>
          <w:i/>
          <w:sz w:val="28"/>
          <w:szCs w:val="28"/>
          <w:lang w:val="uk-UA"/>
        </w:rPr>
        <w:t>біоетичних</w:t>
      </w:r>
      <w:proofErr w:type="spellEnd"/>
      <w:r w:rsidRPr="00793429">
        <w:rPr>
          <w:rFonts w:ascii="Times New Roman" w:hAnsi="Times New Roman" w:cs="Times New Roman"/>
          <w:i/>
          <w:sz w:val="28"/>
          <w:szCs w:val="28"/>
          <w:lang w:val="uk-UA"/>
        </w:rPr>
        <w:t xml:space="preserve"> принципах, таких як автономія, </w:t>
      </w:r>
      <w:proofErr w:type="spellStart"/>
      <w:r w:rsidRPr="00793429">
        <w:rPr>
          <w:rFonts w:ascii="Times New Roman" w:hAnsi="Times New Roman" w:cs="Times New Roman"/>
          <w:i/>
          <w:sz w:val="28"/>
          <w:szCs w:val="28"/>
          <w:lang w:val="uk-UA"/>
        </w:rPr>
        <w:t>незаподіяння</w:t>
      </w:r>
      <w:proofErr w:type="spellEnd"/>
      <w:r w:rsidRPr="00793429">
        <w:rPr>
          <w:rFonts w:ascii="Times New Roman" w:hAnsi="Times New Roman" w:cs="Times New Roman"/>
          <w:i/>
          <w:sz w:val="28"/>
          <w:szCs w:val="28"/>
          <w:lang w:val="uk-UA"/>
        </w:rPr>
        <w:t xml:space="preserve"> шкоди, допомога і справедливість, а також на необхідності інтеграції етичних, релігійних і правових підходів для врегулювання питань трансплантації та боротьби з незаконною торгівлею органами.</w:t>
      </w:r>
      <w:r w:rsidRPr="00793429">
        <w:rPr>
          <w:rFonts w:ascii="Times New Roman" w:hAnsi="Times New Roman" w:cs="Times New Roman"/>
          <w:sz w:val="28"/>
          <w:szCs w:val="28"/>
          <w:lang w:val="uk-UA"/>
        </w:rPr>
        <w:t xml:space="preserve"> Текст: </w:t>
      </w:r>
      <w:hyperlink r:id="rId36" w:history="1">
        <w:r w:rsidRPr="00793429">
          <w:rPr>
            <w:rStyle w:val="a3"/>
            <w:rFonts w:ascii="Times New Roman" w:hAnsi="Times New Roman" w:cs="Times New Roman"/>
            <w:sz w:val="28"/>
            <w:szCs w:val="28"/>
            <w:lang w:val="uk-UA"/>
          </w:rPr>
          <w:t>http://www.lsej.org.ua/1_2025/96.pdf</w:t>
        </w:r>
      </w:hyperlink>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93429">
        <w:rPr>
          <w:rFonts w:ascii="Times New Roman" w:hAnsi="Times New Roman" w:cs="Times New Roman"/>
          <w:b/>
          <w:sz w:val="28"/>
          <w:szCs w:val="28"/>
          <w:lang w:val="uk-UA"/>
        </w:rPr>
        <w:t xml:space="preserve">Мазун О. Працівників ТЦК і ВЛК каратимуть за незаконну мобілізацію: </w:t>
      </w:r>
      <w:proofErr w:type="spellStart"/>
      <w:r w:rsidRPr="00793429">
        <w:rPr>
          <w:rFonts w:ascii="Times New Roman" w:hAnsi="Times New Roman" w:cs="Times New Roman"/>
          <w:b/>
          <w:sz w:val="28"/>
          <w:szCs w:val="28"/>
          <w:lang w:val="uk-UA"/>
        </w:rPr>
        <w:t>законопроєкт</w:t>
      </w:r>
      <w:proofErr w:type="spellEnd"/>
      <w:r w:rsidRPr="00793429">
        <w:rPr>
          <w:rFonts w:ascii="Times New Roman" w:hAnsi="Times New Roman" w:cs="Times New Roman"/>
          <w:b/>
          <w:sz w:val="28"/>
          <w:szCs w:val="28"/>
          <w:lang w:val="uk-UA"/>
        </w:rPr>
        <w:t xml:space="preserve"> пройшов перше читання</w:t>
      </w:r>
      <w:r w:rsidRPr="00793429">
        <w:rPr>
          <w:rFonts w:ascii="Times New Roman" w:hAnsi="Times New Roman" w:cs="Times New Roman"/>
          <w:sz w:val="28"/>
          <w:szCs w:val="28"/>
          <w:lang w:val="uk-UA"/>
        </w:rPr>
        <w:t xml:space="preserve"> [Електронний ресурс] / Олена Мазун // </w:t>
      </w:r>
      <w:proofErr w:type="spellStart"/>
      <w:r w:rsidRPr="00793429">
        <w:rPr>
          <w:rFonts w:ascii="Times New Roman" w:hAnsi="Times New Roman" w:cs="Times New Roman"/>
          <w:sz w:val="28"/>
          <w:szCs w:val="28"/>
          <w:lang w:val="uk-UA"/>
        </w:rPr>
        <w:t>Focus.ua</w:t>
      </w:r>
      <w:proofErr w:type="spellEnd"/>
      <w:r w:rsidRPr="00793429">
        <w:rPr>
          <w:rFonts w:ascii="Times New Roman" w:hAnsi="Times New Roman" w:cs="Times New Roman"/>
          <w:sz w:val="28"/>
          <w:szCs w:val="28"/>
          <w:lang w:val="uk-UA"/>
        </w:rPr>
        <w:t xml:space="preserve"> : [</w:t>
      </w:r>
      <w:proofErr w:type="spellStart"/>
      <w:r w:rsidRPr="00793429">
        <w:rPr>
          <w:rFonts w:ascii="Times New Roman" w:hAnsi="Times New Roman" w:cs="Times New Roman"/>
          <w:sz w:val="28"/>
          <w:szCs w:val="28"/>
          <w:lang w:val="uk-UA"/>
        </w:rPr>
        <w:t>вебсайт</w:t>
      </w:r>
      <w:proofErr w:type="spellEnd"/>
      <w:r w:rsidRPr="00793429">
        <w:rPr>
          <w:rFonts w:ascii="Times New Roman" w:hAnsi="Times New Roman" w:cs="Times New Roman"/>
          <w:sz w:val="28"/>
          <w:szCs w:val="28"/>
          <w:lang w:val="uk-UA"/>
        </w:rPr>
        <w:t xml:space="preserve">]. – 2025. – 12 </w:t>
      </w:r>
      <w:proofErr w:type="spellStart"/>
      <w:r w:rsidRPr="00793429">
        <w:rPr>
          <w:rFonts w:ascii="Times New Roman" w:hAnsi="Times New Roman" w:cs="Times New Roman"/>
          <w:sz w:val="28"/>
          <w:szCs w:val="28"/>
          <w:lang w:val="uk-UA"/>
        </w:rPr>
        <w:t>берез</w:t>
      </w:r>
      <w:proofErr w:type="spellEnd"/>
      <w:r w:rsidRPr="00793429">
        <w:rPr>
          <w:rFonts w:ascii="Times New Roman" w:hAnsi="Times New Roman" w:cs="Times New Roman"/>
          <w:sz w:val="28"/>
          <w:szCs w:val="28"/>
          <w:lang w:val="uk-UA"/>
        </w:rPr>
        <w:t xml:space="preserve">. — Електрон. дані.  </w:t>
      </w:r>
      <w:r w:rsidRPr="00793429">
        <w:rPr>
          <w:rFonts w:ascii="Times New Roman" w:hAnsi="Times New Roman" w:cs="Times New Roman"/>
          <w:i/>
          <w:sz w:val="28"/>
          <w:szCs w:val="28"/>
          <w:lang w:val="uk-UA"/>
        </w:rPr>
        <w:t xml:space="preserve">Як повідомив народний депутат із парламентської фракції "Голос" Ярослав </w:t>
      </w:r>
      <w:proofErr w:type="spellStart"/>
      <w:r w:rsidRPr="00793429">
        <w:rPr>
          <w:rFonts w:ascii="Times New Roman" w:hAnsi="Times New Roman" w:cs="Times New Roman"/>
          <w:i/>
          <w:sz w:val="28"/>
          <w:szCs w:val="28"/>
          <w:lang w:val="uk-UA"/>
        </w:rPr>
        <w:t>Железняк</w:t>
      </w:r>
      <w:proofErr w:type="spellEnd"/>
      <w:r w:rsidRPr="00793429">
        <w:rPr>
          <w:rFonts w:ascii="Times New Roman" w:hAnsi="Times New Roman" w:cs="Times New Roman"/>
          <w:i/>
          <w:sz w:val="28"/>
          <w:szCs w:val="28"/>
          <w:lang w:val="uk-UA"/>
        </w:rPr>
        <w:t xml:space="preserve">, Верховна Рада України (ВР України) підтримала у першому читанні </w:t>
      </w:r>
      <w:proofErr w:type="spellStart"/>
      <w:r w:rsidRPr="00793429">
        <w:rPr>
          <w:rFonts w:ascii="Times New Roman" w:hAnsi="Times New Roman" w:cs="Times New Roman"/>
          <w:i/>
          <w:sz w:val="28"/>
          <w:szCs w:val="28"/>
          <w:lang w:val="uk-UA"/>
        </w:rPr>
        <w:t>проєкт</w:t>
      </w:r>
      <w:proofErr w:type="spellEnd"/>
      <w:r w:rsidRPr="00793429">
        <w:rPr>
          <w:rFonts w:ascii="Times New Roman" w:hAnsi="Times New Roman" w:cs="Times New Roman"/>
          <w:i/>
          <w:sz w:val="28"/>
          <w:szCs w:val="28"/>
          <w:lang w:val="uk-UA"/>
        </w:rPr>
        <w:t xml:space="preserve"> Закону № 12442 щодо запровадження кримінальної відповідальності за порушення законодавства про оборону, мобілізаційну підготовку та мобілізацію, вчинені керівниками територіальних центрів комплектування та соціальної підтримки (ТЦК та СП), головами та членами військово-лікарських комісій (ВЛК). </w:t>
      </w:r>
      <w:r w:rsidRPr="00793429">
        <w:rPr>
          <w:rFonts w:ascii="Times New Roman" w:hAnsi="Times New Roman" w:cs="Times New Roman"/>
          <w:sz w:val="28"/>
          <w:szCs w:val="28"/>
          <w:lang w:val="uk-UA"/>
        </w:rPr>
        <w:t xml:space="preserve">Текст: </w:t>
      </w:r>
      <w:hyperlink r:id="rId37" w:history="1">
        <w:r w:rsidRPr="00793429">
          <w:rPr>
            <w:rStyle w:val="a3"/>
            <w:rFonts w:ascii="Times New Roman" w:hAnsi="Times New Roman" w:cs="Times New Roman"/>
            <w:sz w:val="28"/>
            <w:szCs w:val="28"/>
            <w:lang w:val="uk-UA"/>
          </w:rPr>
          <w:t>https://focus.ua/uk/voennye-novosti/697382-pokarannya-dlya-tck-ta-vlk-zakonoproyekt-priynyali-v-pershomu-chitanni</w:t>
        </w:r>
      </w:hyperlink>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93429">
        <w:rPr>
          <w:rFonts w:ascii="Times New Roman" w:hAnsi="Times New Roman" w:cs="Times New Roman"/>
          <w:b/>
          <w:sz w:val="28"/>
          <w:szCs w:val="28"/>
          <w:lang w:val="uk-UA"/>
        </w:rPr>
        <w:t>Мамченко</w:t>
      </w:r>
      <w:proofErr w:type="spellEnd"/>
      <w:r w:rsidRPr="00793429">
        <w:rPr>
          <w:rFonts w:ascii="Times New Roman" w:hAnsi="Times New Roman" w:cs="Times New Roman"/>
          <w:b/>
          <w:sz w:val="28"/>
          <w:szCs w:val="28"/>
          <w:lang w:val="uk-UA"/>
        </w:rPr>
        <w:t xml:space="preserve"> Н. Верховна Рада прийняла за основу законопроект про позбавлення волі до 8 років для членів ТЦК і ВЛК за незаконну мобілізацію</w:t>
      </w:r>
      <w:r w:rsidRPr="00793429">
        <w:rPr>
          <w:rFonts w:ascii="Times New Roman" w:hAnsi="Times New Roman" w:cs="Times New Roman"/>
          <w:sz w:val="28"/>
          <w:szCs w:val="28"/>
          <w:lang w:val="uk-UA"/>
        </w:rPr>
        <w:t xml:space="preserve"> [Електронний ресурс] / Наталя </w:t>
      </w:r>
      <w:proofErr w:type="spellStart"/>
      <w:r w:rsidRPr="00793429">
        <w:rPr>
          <w:rFonts w:ascii="Times New Roman" w:hAnsi="Times New Roman" w:cs="Times New Roman"/>
          <w:sz w:val="28"/>
          <w:szCs w:val="28"/>
          <w:lang w:val="uk-UA"/>
        </w:rPr>
        <w:t>Мамченко</w:t>
      </w:r>
      <w:proofErr w:type="spellEnd"/>
      <w:r w:rsidRPr="00793429">
        <w:rPr>
          <w:rFonts w:ascii="Times New Roman" w:hAnsi="Times New Roman" w:cs="Times New Roman"/>
          <w:sz w:val="28"/>
          <w:szCs w:val="28"/>
          <w:lang w:val="uk-UA"/>
        </w:rPr>
        <w:t xml:space="preserve"> </w:t>
      </w:r>
      <w:r w:rsidR="004B0C6D">
        <w:rPr>
          <w:rFonts w:ascii="Times New Roman" w:hAnsi="Times New Roman" w:cs="Times New Roman"/>
          <w:sz w:val="28"/>
          <w:szCs w:val="28"/>
          <w:lang w:val="uk-UA"/>
        </w:rPr>
        <w:br/>
      </w:r>
      <w:r w:rsidRPr="00793429">
        <w:rPr>
          <w:rFonts w:ascii="Times New Roman" w:hAnsi="Times New Roman" w:cs="Times New Roman"/>
          <w:sz w:val="28"/>
          <w:szCs w:val="28"/>
          <w:lang w:val="uk-UA"/>
        </w:rPr>
        <w:t xml:space="preserve">// </w:t>
      </w:r>
      <w:proofErr w:type="spellStart"/>
      <w:r w:rsidRPr="00793429">
        <w:rPr>
          <w:rFonts w:ascii="Times New Roman" w:hAnsi="Times New Roman" w:cs="Times New Roman"/>
          <w:sz w:val="28"/>
          <w:szCs w:val="28"/>
          <w:lang w:val="uk-UA"/>
        </w:rPr>
        <w:t>Суд.-юрид</w:t>
      </w:r>
      <w:proofErr w:type="spellEnd"/>
      <w:r w:rsidRPr="00793429">
        <w:rPr>
          <w:rFonts w:ascii="Times New Roman" w:hAnsi="Times New Roman" w:cs="Times New Roman"/>
          <w:sz w:val="28"/>
          <w:szCs w:val="28"/>
          <w:lang w:val="uk-UA"/>
        </w:rPr>
        <w:t xml:space="preserve">. газ. – 2025. – 12 </w:t>
      </w:r>
      <w:proofErr w:type="spellStart"/>
      <w:r w:rsidRPr="00793429">
        <w:rPr>
          <w:rFonts w:ascii="Times New Roman" w:hAnsi="Times New Roman" w:cs="Times New Roman"/>
          <w:sz w:val="28"/>
          <w:szCs w:val="28"/>
          <w:lang w:val="uk-UA"/>
        </w:rPr>
        <w:t>берез</w:t>
      </w:r>
      <w:proofErr w:type="spellEnd"/>
      <w:r w:rsidRPr="00793429">
        <w:rPr>
          <w:rFonts w:ascii="Times New Roman" w:hAnsi="Times New Roman" w:cs="Times New Roman"/>
          <w:sz w:val="28"/>
          <w:szCs w:val="28"/>
          <w:lang w:val="uk-UA"/>
        </w:rPr>
        <w:t xml:space="preserve">. – Електрон. дані.  </w:t>
      </w:r>
      <w:r w:rsidRPr="00793429">
        <w:rPr>
          <w:rFonts w:ascii="Times New Roman" w:hAnsi="Times New Roman" w:cs="Times New Roman"/>
          <w:i/>
          <w:sz w:val="28"/>
          <w:szCs w:val="28"/>
          <w:lang w:val="uk-UA"/>
        </w:rPr>
        <w:t xml:space="preserve">Йдеться про ухвалення </w:t>
      </w:r>
      <w:r w:rsidRPr="00793429">
        <w:rPr>
          <w:rFonts w:ascii="Times New Roman" w:hAnsi="Times New Roman" w:cs="Times New Roman"/>
          <w:i/>
          <w:sz w:val="28"/>
          <w:szCs w:val="28"/>
          <w:lang w:val="uk-UA"/>
        </w:rPr>
        <w:lastRenderedPageBreak/>
        <w:t xml:space="preserve">Верховною Радою України (ВР України) в першому читанні </w:t>
      </w:r>
      <w:proofErr w:type="spellStart"/>
      <w:r w:rsidRPr="00793429">
        <w:rPr>
          <w:rFonts w:ascii="Times New Roman" w:hAnsi="Times New Roman" w:cs="Times New Roman"/>
          <w:i/>
          <w:sz w:val="28"/>
          <w:szCs w:val="28"/>
          <w:lang w:val="uk-UA"/>
        </w:rPr>
        <w:t>законопроєкту</w:t>
      </w:r>
      <w:proofErr w:type="spellEnd"/>
      <w:r w:rsidRPr="00793429">
        <w:rPr>
          <w:rFonts w:ascii="Times New Roman" w:hAnsi="Times New Roman" w:cs="Times New Roman"/>
          <w:i/>
          <w:sz w:val="28"/>
          <w:szCs w:val="28"/>
          <w:lang w:val="uk-UA"/>
        </w:rPr>
        <w:t xml:space="preserve"> № 12442, який передбачає відповідальність територіальних центрів комплектування (ТЦК) за незаконну мобілізацію громадян, та відповідальність членів військово-лікарських комісій (ВЛК) за незаконне визнання хворих здоровими та навпаки. Зазначено, що відповідними нормами про покарання пропонується доповнити Кримінальний кодекс України </w:t>
      </w:r>
      <w:r w:rsidR="00F1320D">
        <w:rPr>
          <w:rFonts w:ascii="Times New Roman" w:hAnsi="Times New Roman" w:cs="Times New Roman"/>
          <w:i/>
          <w:sz w:val="28"/>
          <w:szCs w:val="28"/>
          <w:lang w:val="uk-UA"/>
        </w:rPr>
        <w:br/>
      </w:r>
      <w:r w:rsidRPr="00793429">
        <w:rPr>
          <w:rFonts w:ascii="Times New Roman" w:hAnsi="Times New Roman" w:cs="Times New Roman"/>
          <w:i/>
          <w:sz w:val="28"/>
          <w:szCs w:val="28"/>
          <w:lang w:val="uk-UA"/>
        </w:rPr>
        <w:t>(КК України), а саме це нові статті 337-1 "Порушення порядку проведення медичного огляду (військово-лікарської експертизи) для визначення придатності за станом здоров’я до військової служби" та 426-2 "Порушення військовою службовою особою порядку призову (прийняття) громадян на військову службу".</w:t>
      </w:r>
      <w:r w:rsidRPr="00793429">
        <w:rPr>
          <w:rFonts w:ascii="Times New Roman" w:hAnsi="Times New Roman" w:cs="Times New Roman"/>
          <w:sz w:val="28"/>
          <w:szCs w:val="28"/>
          <w:lang w:val="uk-UA"/>
        </w:rPr>
        <w:t xml:space="preserve"> Текст: </w:t>
      </w:r>
      <w:hyperlink r:id="rId38" w:history="1">
        <w:r w:rsidRPr="00793429">
          <w:rPr>
            <w:rStyle w:val="a3"/>
            <w:rFonts w:ascii="Times New Roman" w:hAnsi="Times New Roman" w:cs="Times New Roman"/>
            <w:sz w:val="28"/>
            <w:szCs w:val="28"/>
            <w:lang w:val="uk-UA"/>
          </w:rPr>
          <w:t>https://sud.ua/uk/news/publication/325483-verkhovnaya-rada-prinyala-za-osnovu-zakonoproekt-o-lishenii-svobody-do-8-let-dlya-chlenov-ttsk-i-vlk-za-nezakonnuyu-mobilizatsiyu</w:t>
        </w:r>
      </w:hyperlink>
      <w:r w:rsidRPr="00793429">
        <w:rPr>
          <w:rFonts w:ascii="Times New Roman" w:hAnsi="Times New Roman" w:cs="Times New Roman"/>
          <w:sz w:val="28"/>
          <w:szCs w:val="28"/>
          <w:lang w:val="uk-UA"/>
        </w:rPr>
        <w:t xml:space="preserve">    </w:t>
      </w:r>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93429">
        <w:rPr>
          <w:rFonts w:ascii="Times New Roman" w:hAnsi="Times New Roman" w:cs="Times New Roman"/>
          <w:b/>
          <w:sz w:val="28"/>
          <w:szCs w:val="28"/>
          <w:lang w:val="uk-UA"/>
        </w:rPr>
        <w:t>Мамченко</w:t>
      </w:r>
      <w:proofErr w:type="spellEnd"/>
      <w:r w:rsidRPr="00793429">
        <w:rPr>
          <w:rFonts w:ascii="Times New Roman" w:hAnsi="Times New Roman" w:cs="Times New Roman"/>
          <w:b/>
          <w:sz w:val="28"/>
          <w:szCs w:val="28"/>
          <w:lang w:val="uk-UA"/>
        </w:rPr>
        <w:t xml:space="preserve"> Н. ДБР проводить обшук вдома у заступника голови ВККС Олексія </w:t>
      </w:r>
      <w:proofErr w:type="spellStart"/>
      <w:r w:rsidRPr="00793429">
        <w:rPr>
          <w:rFonts w:ascii="Times New Roman" w:hAnsi="Times New Roman" w:cs="Times New Roman"/>
          <w:b/>
          <w:sz w:val="28"/>
          <w:szCs w:val="28"/>
          <w:lang w:val="uk-UA"/>
        </w:rPr>
        <w:t>Омельяна</w:t>
      </w:r>
      <w:proofErr w:type="spellEnd"/>
      <w:r w:rsidRPr="00793429">
        <w:rPr>
          <w:rFonts w:ascii="Times New Roman" w:hAnsi="Times New Roman" w:cs="Times New Roman"/>
          <w:b/>
          <w:sz w:val="28"/>
          <w:szCs w:val="28"/>
          <w:lang w:val="uk-UA"/>
        </w:rPr>
        <w:t xml:space="preserve"> через справу </w:t>
      </w:r>
      <w:proofErr w:type="spellStart"/>
      <w:r w:rsidRPr="00793429">
        <w:rPr>
          <w:rFonts w:ascii="Times New Roman" w:hAnsi="Times New Roman" w:cs="Times New Roman"/>
          <w:b/>
          <w:sz w:val="28"/>
          <w:szCs w:val="28"/>
          <w:lang w:val="uk-UA"/>
        </w:rPr>
        <w:t>Тандира</w:t>
      </w:r>
      <w:proofErr w:type="spellEnd"/>
      <w:r w:rsidRPr="00793429">
        <w:rPr>
          <w:rFonts w:ascii="Times New Roman" w:hAnsi="Times New Roman" w:cs="Times New Roman"/>
          <w:sz w:val="28"/>
          <w:szCs w:val="28"/>
          <w:lang w:val="uk-UA"/>
        </w:rPr>
        <w:t xml:space="preserve"> [Електронний ресурс] / Наталя </w:t>
      </w:r>
      <w:proofErr w:type="spellStart"/>
      <w:r w:rsidRPr="00793429">
        <w:rPr>
          <w:rFonts w:ascii="Times New Roman" w:hAnsi="Times New Roman" w:cs="Times New Roman"/>
          <w:sz w:val="28"/>
          <w:szCs w:val="28"/>
          <w:lang w:val="uk-UA"/>
        </w:rPr>
        <w:t>Мамченко</w:t>
      </w:r>
      <w:proofErr w:type="spellEnd"/>
      <w:r w:rsidRPr="00793429">
        <w:rPr>
          <w:rFonts w:ascii="Times New Roman" w:hAnsi="Times New Roman" w:cs="Times New Roman"/>
          <w:sz w:val="28"/>
          <w:szCs w:val="28"/>
          <w:lang w:val="uk-UA"/>
        </w:rPr>
        <w:t xml:space="preserve"> // </w:t>
      </w:r>
      <w:proofErr w:type="spellStart"/>
      <w:r w:rsidRPr="00793429">
        <w:rPr>
          <w:rFonts w:ascii="Times New Roman" w:hAnsi="Times New Roman" w:cs="Times New Roman"/>
          <w:sz w:val="28"/>
          <w:szCs w:val="28"/>
          <w:lang w:val="uk-UA"/>
        </w:rPr>
        <w:t>Суд.-юрид</w:t>
      </w:r>
      <w:proofErr w:type="spellEnd"/>
      <w:r w:rsidRPr="00793429">
        <w:rPr>
          <w:rFonts w:ascii="Times New Roman" w:hAnsi="Times New Roman" w:cs="Times New Roman"/>
          <w:sz w:val="28"/>
          <w:szCs w:val="28"/>
          <w:lang w:val="uk-UA"/>
        </w:rPr>
        <w:t xml:space="preserve">. газ. – 2025. – 14 </w:t>
      </w:r>
      <w:proofErr w:type="spellStart"/>
      <w:r w:rsidRPr="00793429">
        <w:rPr>
          <w:rFonts w:ascii="Times New Roman" w:hAnsi="Times New Roman" w:cs="Times New Roman"/>
          <w:sz w:val="28"/>
          <w:szCs w:val="28"/>
          <w:lang w:val="uk-UA"/>
        </w:rPr>
        <w:t>берез</w:t>
      </w:r>
      <w:proofErr w:type="spellEnd"/>
      <w:r w:rsidRPr="00793429">
        <w:rPr>
          <w:rFonts w:ascii="Times New Roman" w:hAnsi="Times New Roman" w:cs="Times New Roman"/>
          <w:sz w:val="28"/>
          <w:szCs w:val="28"/>
          <w:lang w:val="uk-UA"/>
        </w:rPr>
        <w:t xml:space="preserve">. – Електрон. дані.  </w:t>
      </w:r>
      <w:r w:rsidRPr="00793429">
        <w:rPr>
          <w:rFonts w:ascii="Times New Roman" w:hAnsi="Times New Roman" w:cs="Times New Roman"/>
          <w:i/>
          <w:sz w:val="28"/>
          <w:szCs w:val="28"/>
          <w:lang w:val="uk-UA"/>
        </w:rPr>
        <w:t xml:space="preserve">Йдеться про проведення працівниками Державного бюро розслідувань (ДБР) обшуків за місцем проживання заступника голови Вищої кваліфікаційної комісії суддів (ВККС) Олексія </w:t>
      </w:r>
      <w:proofErr w:type="spellStart"/>
      <w:r w:rsidRPr="00793429">
        <w:rPr>
          <w:rFonts w:ascii="Times New Roman" w:hAnsi="Times New Roman" w:cs="Times New Roman"/>
          <w:i/>
          <w:sz w:val="28"/>
          <w:szCs w:val="28"/>
          <w:lang w:val="uk-UA"/>
        </w:rPr>
        <w:t>Омельяна</w:t>
      </w:r>
      <w:proofErr w:type="spellEnd"/>
      <w:r w:rsidRPr="00793429">
        <w:rPr>
          <w:rFonts w:ascii="Times New Roman" w:hAnsi="Times New Roman" w:cs="Times New Roman"/>
          <w:i/>
          <w:sz w:val="28"/>
          <w:szCs w:val="28"/>
          <w:lang w:val="uk-UA"/>
        </w:rPr>
        <w:t xml:space="preserve"> у межах розслідування щодо можливого введення в оману суду. За попередніми даними ДБР, Олексій </w:t>
      </w:r>
      <w:proofErr w:type="spellStart"/>
      <w:r w:rsidRPr="00793429">
        <w:rPr>
          <w:rFonts w:ascii="Times New Roman" w:hAnsi="Times New Roman" w:cs="Times New Roman"/>
          <w:i/>
          <w:sz w:val="28"/>
          <w:szCs w:val="28"/>
          <w:lang w:val="uk-UA"/>
        </w:rPr>
        <w:t>Омельян</w:t>
      </w:r>
      <w:proofErr w:type="spellEnd"/>
      <w:r w:rsidRPr="00793429">
        <w:rPr>
          <w:rFonts w:ascii="Times New Roman" w:hAnsi="Times New Roman" w:cs="Times New Roman"/>
          <w:i/>
          <w:sz w:val="28"/>
          <w:szCs w:val="28"/>
          <w:lang w:val="uk-UA"/>
        </w:rPr>
        <w:t xml:space="preserve"> під час допиту в якості свідка у кримінальному провадженні за підозрою </w:t>
      </w:r>
      <w:proofErr w:type="spellStart"/>
      <w:r w:rsidRPr="00793429">
        <w:rPr>
          <w:rFonts w:ascii="Times New Roman" w:hAnsi="Times New Roman" w:cs="Times New Roman"/>
          <w:i/>
          <w:sz w:val="28"/>
          <w:szCs w:val="28"/>
          <w:lang w:val="uk-UA"/>
        </w:rPr>
        <w:t>екссудді</w:t>
      </w:r>
      <w:proofErr w:type="spellEnd"/>
      <w:r w:rsidRPr="00793429">
        <w:rPr>
          <w:rFonts w:ascii="Times New Roman" w:hAnsi="Times New Roman" w:cs="Times New Roman"/>
          <w:i/>
          <w:sz w:val="28"/>
          <w:szCs w:val="28"/>
          <w:lang w:val="uk-UA"/>
        </w:rPr>
        <w:t xml:space="preserve"> Олексію </w:t>
      </w:r>
      <w:proofErr w:type="spellStart"/>
      <w:r w:rsidRPr="00793429">
        <w:rPr>
          <w:rFonts w:ascii="Times New Roman" w:hAnsi="Times New Roman" w:cs="Times New Roman"/>
          <w:i/>
          <w:sz w:val="28"/>
          <w:szCs w:val="28"/>
          <w:lang w:val="uk-UA"/>
        </w:rPr>
        <w:t>Тандиру</w:t>
      </w:r>
      <w:proofErr w:type="spellEnd"/>
      <w:r w:rsidRPr="00793429">
        <w:rPr>
          <w:rFonts w:ascii="Times New Roman" w:hAnsi="Times New Roman" w:cs="Times New Roman"/>
          <w:i/>
          <w:sz w:val="28"/>
          <w:szCs w:val="28"/>
          <w:lang w:val="uk-UA"/>
        </w:rPr>
        <w:t xml:space="preserve"> у вчиненні смертельної дорожньо-транспортної пригоди (ДТП) міг надати завідомо неправдиві показання, поєднанні зі штучним створенням доказів захисту. Зазначено, що наразі досудове розслідування здійснюється за ознаками кримінального правопорушення, передбаченого ч. 2 ст. 384 Кримінального кодексу України (КК України) - "Введення в оману суду або іншого уповноваженого органу", санкція якої передбачає покарання у вигляді позбавлення волі на строк до п'яти років. </w:t>
      </w:r>
      <w:r w:rsidRPr="00793429">
        <w:rPr>
          <w:rFonts w:ascii="Times New Roman" w:hAnsi="Times New Roman" w:cs="Times New Roman"/>
          <w:sz w:val="28"/>
          <w:szCs w:val="28"/>
          <w:lang w:val="uk-UA"/>
        </w:rPr>
        <w:t xml:space="preserve">Текст: </w:t>
      </w:r>
      <w:hyperlink r:id="rId39" w:history="1">
        <w:r w:rsidRPr="00793429">
          <w:rPr>
            <w:rStyle w:val="a3"/>
            <w:rFonts w:ascii="Times New Roman" w:hAnsi="Times New Roman" w:cs="Times New Roman"/>
            <w:sz w:val="28"/>
            <w:szCs w:val="28"/>
            <w:lang w:val="uk-UA"/>
          </w:rPr>
          <w:t>https://sud.ua/uk/news/publication/325678-gbr-provodit-obysk-doma-u-zamestitelya-glavy-vkks-alekseya-omelyana-po-delu-tandyra</w:t>
        </w:r>
      </w:hyperlink>
      <w:r w:rsidRPr="00793429">
        <w:rPr>
          <w:rFonts w:ascii="Times New Roman" w:hAnsi="Times New Roman" w:cs="Times New Roman"/>
          <w:sz w:val="28"/>
          <w:szCs w:val="28"/>
          <w:lang w:val="uk-UA"/>
        </w:rPr>
        <w:t xml:space="preserve">    </w:t>
      </w:r>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93429">
        <w:rPr>
          <w:rFonts w:ascii="Times New Roman" w:hAnsi="Times New Roman" w:cs="Times New Roman"/>
          <w:b/>
          <w:sz w:val="28"/>
          <w:szCs w:val="28"/>
          <w:lang w:val="uk-UA"/>
        </w:rPr>
        <w:t>Мамченко</w:t>
      </w:r>
      <w:proofErr w:type="spellEnd"/>
      <w:r w:rsidRPr="00793429">
        <w:rPr>
          <w:rFonts w:ascii="Times New Roman" w:hAnsi="Times New Roman" w:cs="Times New Roman"/>
          <w:b/>
          <w:sz w:val="28"/>
          <w:szCs w:val="28"/>
          <w:lang w:val="uk-UA"/>
        </w:rPr>
        <w:t xml:space="preserve"> Н. З Кримінального кодексу приберуть окрему статтю за зараження ВІЛ чи вірусом іншої невиліковної інфекційної хвороби – Верховна Рада схвалила зміни</w:t>
      </w:r>
      <w:r w:rsidRPr="00793429">
        <w:rPr>
          <w:rFonts w:ascii="Times New Roman" w:hAnsi="Times New Roman" w:cs="Times New Roman"/>
          <w:sz w:val="28"/>
          <w:szCs w:val="28"/>
          <w:lang w:val="uk-UA"/>
        </w:rPr>
        <w:t xml:space="preserve"> [Електронний ресурс] / Наталя </w:t>
      </w:r>
      <w:proofErr w:type="spellStart"/>
      <w:r w:rsidRPr="00793429">
        <w:rPr>
          <w:rFonts w:ascii="Times New Roman" w:hAnsi="Times New Roman" w:cs="Times New Roman"/>
          <w:sz w:val="28"/>
          <w:szCs w:val="28"/>
          <w:lang w:val="uk-UA"/>
        </w:rPr>
        <w:t>Мамченко</w:t>
      </w:r>
      <w:proofErr w:type="spellEnd"/>
      <w:r w:rsidRPr="00793429">
        <w:rPr>
          <w:rFonts w:ascii="Times New Roman" w:hAnsi="Times New Roman" w:cs="Times New Roman"/>
          <w:sz w:val="28"/>
          <w:szCs w:val="28"/>
          <w:lang w:val="uk-UA"/>
        </w:rPr>
        <w:t xml:space="preserve"> // </w:t>
      </w:r>
      <w:proofErr w:type="spellStart"/>
      <w:r w:rsidRPr="00793429">
        <w:rPr>
          <w:rFonts w:ascii="Times New Roman" w:hAnsi="Times New Roman" w:cs="Times New Roman"/>
          <w:sz w:val="28"/>
          <w:szCs w:val="28"/>
          <w:lang w:val="uk-UA"/>
        </w:rPr>
        <w:t>Суд.-юрид</w:t>
      </w:r>
      <w:proofErr w:type="spellEnd"/>
      <w:r w:rsidRPr="00793429">
        <w:rPr>
          <w:rFonts w:ascii="Times New Roman" w:hAnsi="Times New Roman" w:cs="Times New Roman"/>
          <w:sz w:val="28"/>
          <w:szCs w:val="28"/>
          <w:lang w:val="uk-UA"/>
        </w:rPr>
        <w:t xml:space="preserve">. газ. – 2025. – 17 </w:t>
      </w:r>
      <w:proofErr w:type="spellStart"/>
      <w:r w:rsidRPr="00793429">
        <w:rPr>
          <w:rFonts w:ascii="Times New Roman" w:hAnsi="Times New Roman" w:cs="Times New Roman"/>
          <w:sz w:val="28"/>
          <w:szCs w:val="28"/>
          <w:lang w:val="uk-UA"/>
        </w:rPr>
        <w:t>берез</w:t>
      </w:r>
      <w:proofErr w:type="spellEnd"/>
      <w:r w:rsidRPr="00793429">
        <w:rPr>
          <w:rFonts w:ascii="Times New Roman" w:hAnsi="Times New Roman" w:cs="Times New Roman"/>
          <w:sz w:val="28"/>
          <w:szCs w:val="28"/>
          <w:lang w:val="uk-UA"/>
        </w:rPr>
        <w:t xml:space="preserve">. – Електрон. дані.  </w:t>
      </w:r>
      <w:r w:rsidRPr="00793429">
        <w:rPr>
          <w:rFonts w:ascii="Times New Roman" w:hAnsi="Times New Roman" w:cs="Times New Roman"/>
          <w:i/>
          <w:sz w:val="28"/>
          <w:szCs w:val="28"/>
          <w:lang w:val="uk-UA"/>
        </w:rPr>
        <w:t xml:space="preserve">Йдеться про ухвалення Верховною Радою України (ВР України)  в першому читанні </w:t>
      </w:r>
      <w:proofErr w:type="spellStart"/>
      <w:r w:rsidRPr="00793429">
        <w:rPr>
          <w:rFonts w:ascii="Times New Roman" w:hAnsi="Times New Roman" w:cs="Times New Roman"/>
          <w:i/>
          <w:sz w:val="28"/>
          <w:szCs w:val="28"/>
          <w:lang w:val="uk-UA"/>
        </w:rPr>
        <w:t>законопроєкту</w:t>
      </w:r>
      <w:proofErr w:type="spellEnd"/>
      <w:r w:rsidRPr="00793429">
        <w:rPr>
          <w:rFonts w:ascii="Times New Roman" w:hAnsi="Times New Roman" w:cs="Times New Roman"/>
          <w:i/>
          <w:sz w:val="28"/>
          <w:szCs w:val="28"/>
          <w:lang w:val="uk-UA"/>
        </w:rPr>
        <w:t xml:space="preserve"> № 9398, яким з Кримінального кодексу України (КК України) пропонується виключити статтю 130, яка передбачає кримінальну відповідальність за зараження вірусом імунодефіциту людини (ВІЛ) чи іншої невиліковної інфекційної хвороби. Також </w:t>
      </w:r>
      <w:proofErr w:type="spellStart"/>
      <w:r w:rsidRPr="00793429">
        <w:rPr>
          <w:rFonts w:ascii="Times New Roman" w:hAnsi="Times New Roman" w:cs="Times New Roman"/>
          <w:i/>
          <w:sz w:val="28"/>
          <w:szCs w:val="28"/>
          <w:lang w:val="uk-UA"/>
        </w:rPr>
        <w:t>законопроєктом</w:t>
      </w:r>
      <w:proofErr w:type="spellEnd"/>
      <w:r w:rsidRPr="00793429">
        <w:rPr>
          <w:rFonts w:ascii="Times New Roman" w:hAnsi="Times New Roman" w:cs="Times New Roman"/>
          <w:i/>
          <w:sz w:val="28"/>
          <w:szCs w:val="28"/>
          <w:lang w:val="uk-UA"/>
        </w:rPr>
        <w:t xml:space="preserve">, серед авторів якого Олександра </w:t>
      </w:r>
      <w:proofErr w:type="spellStart"/>
      <w:r w:rsidRPr="00793429">
        <w:rPr>
          <w:rFonts w:ascii="Times New Roman" w:hAnsi="Times New Roman" w:cs="Times New Roman"/>
          <w:i/>
          <w:sz w:val="28"/>
          <w:szCs w:val="28"/>
          <w:lang w:val="uk-UA"/>
        </w:rPr>
        <w:t>Устінова</w:t>
      </w:r>
      <w:proofErr w:type="spellEnd"/>
      <w:r w:rsidRPr="00793429">
        <w:rPr>
          <w:rFonts w:ascii="Times New Roman" w:hAnsi="Times New Roman" w:cs="Times New Roman"/>
          <w:i/>
          <w:sz w:val="28"/>
          <w:szCs w:val="28"/>
          <w:lang w:val="uk-UA"/>
        </w:rPr>
        <w:t xml:space="preserve"> та Михайло </w:t>
      </w:r>
      <w:proofErr w:type="spellStart"/>
      <w:r w:rsidRPr="00793429">
        <w:rPr>
          <w:rFonts w:ascii="Times New Roman" w:hAnsi="Times New Roman" w:cs="Times New Roman"/>
          <w:i/>
          <w:sz w:val="28"/>
          <w:szCs w:val="28"/>
          <w:lang w:val="uk-UA"/>
        </w:rPr>
        <w:t>Радуцький</w:t>
      </w:r>
      <w:proofErr w:type="spellEnd"/>
      <w:r w:rsidRPr="00793429">
        <w:rPr>
          <w:rFonts w:ascii="Times New Roman" w:hAnsi="Times New Roman" w:cs="Times New Roman"/>
          <w:i/>
          <w:sz w:val="28"/>
          <w:szCs w:val="28"/>
          <w:lang w:val="uk-UA"/>
        </w:rPr>
        <w:t xml:space="preserve">,  пропонується прибрати зі статті 131 КК України відповідальність медичних працівників за неналежне виконання їх обов’язків, що призвело до зараження людини іншою невиліковною хворобою. Запропоновані зміни, на думку народних депутатів, "нададуть змогу ВІЛ-позитивним людям, </w:t>
      </w:r>
      <w:proofErr w:type="spellStart"/>
      <w:r w:rsidRPr="00793429">
        <w:rPr>
          <w:rFonts w:ascii="Times New Roman" w:hAnsi="Times New Roman" w:cs="Times New Roman"/>
          <w:i/>
          <w:sz w:val="28"/>
          <w:szCs w:val="28"/>
          <w:lang w:val="uk-UA"/>
        </w:rPr>
        <w:t>людям</w:t>
      </w:r>
      <w:proofErr w:type="spellEnd"/>
      <w:r w:rsidRPr="00793429">
        <w:rPr>
          <w:rFonts w:ascii="Times New Roman" w:hAnsi="Times New Roman" w:cs="Times New Roman"/>
          <w:i/>
          <w:sz w:val="28"/>
          <w:szCs w:val="28"/>
          <w:lang w:val="uk-UA"/>
        </w:rPr>
        <w:t>, які хворіють на СНІД, або страждають на венеричні хвороби, зосередити свої зусилля саме на лікуванні та якості власного життя, а не боротьбі зі страхами бути покараними".</w:t>
      </w:r>
      <w:r w:rsidRPr="00793429">
        <w:rPr>
          <w:rFonts w:ascii="Times New Roman" w:hAnsi="Times New Roman" w:cs="Times New Roman"/>
          <w:sz w:val="28"/>
          <w:szCs w:val="28"/>
          <w:lang w:val="uk-UA"/>
        </w:rPr>
        <w:t xml:space="preserve"> Текст: </w:t>
      </w:r>
      <w:hyperlink r:id="rId40" w:history="1">
        <w:r w:rsidRPr="00793429">
          <w:rPr>
            <w:rStyle w:val="a3"/>
            <w:rFonts w:ascii="Times New Roman" w:hAnsi="Times New Roman" w:cs="Times New Roman"/>
            <w:sz w:val="28"/>
            <w:szCs w:val="28"/>
            <w:lang w:val="uk-UA"/>
          </w:rPr>
          <w:t>https://sud.ua/uk/news/publication/325967-iz-ugolovnogo-kodeksa-uberut-otdelnuyu-statyu-za-zarazhenie-vich-ili-virusom-drugoy-neizlechimoy-infektsionnoy-bolezni-verkhovnaya-rada-odobrila-izmeneniya</w:t>
        </w:r>
      </w:hyperlink>
      <w:r w:rsidRPr="00793429">
        <w:rPr>
          <w:rFonts w:ascii="Times New Roman" w:hAnsi="Times New Roman" w:cs="Times New Roman"/>
          <w:sz w:val="28"/>
          <w:szCs w:val="28"/>
          <w:lang w:val="uk-UA"/>
        </w:rPr>
        <w:t xml:space="preserve">    </w:t>
      </w:r>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93429">
        <w:rPr>
          <w:rFonts w:ascii="Times New Roman" w:hAnsi="Times New Roman" w:cs="Times New Roman"/>
          <w:b/>
          <w:sz w:val="28"/>
          <w:szCs w:val="28"/>
          <w:lang w:val="uk-UA"/>
        </w:rPr>
        <w:t>Мамченко</w:t>
      </w:r>
      <w:proofErr w:type="spellEnd"/>
      <w:r w:rsidRPr="00793429">
        <w:rPr>
          <w:rFonts w:ascii="Times New Roman" w:hAnsi="Times New Roman" w:cs="Times New Roman"/>
          <w:b/>
          <w:sz w:val="28"/>
          <w:szCs w:val="28"/>
          <w:lang w:val="uk-UA"/>
        </w:rPr>
        <w:t xml:space="preserve"> Н. Комітет рекомендував прийняти законопроект про посилення правового захисту співробітників Служби судової охорони та її голови</w:t>
      </w:r>
      <w:r w:rsidRPr="00793429">
        <w:rPr>
          <w:rFonts w:ascii="Times New Roman" w:hAnsi="Times New Roman" w:cs="Times New Roman"/>
          <w:sz w:val="28"/>
          <w:szCs w:val="28"/>
          <w:lang w:val="uk-UA"/>
        </w:rPr>
        <w:t xml:space="preserve"> [Електронний ресурс] / Наталя </w:t>
      </w:r>
      <w:proofErr w:type="spellStart"/>
      <w:r w:rsidRPr="00793429">
        <w:rPr>
          <w:rFonts w:ascii="Times New Roman" w:hAnsi="Times New Roman" w:cs="Times New Roman"/>
          <w:sz w:val="28"/>
          <w:szCs w:val="28"/>
          <w:lang w:val="uk-UA"/>
        </w:rPr>
        <w:t>Мамченко</w:t>
      </w:r>
      <w:proofErr w:type="spellEnd"/>
      <w:r w:rsidRPr="00793429">
        <w:rPr>
          <w:rFonts w:ascii="Times New Roman" w:hAnsi="Times New Roman" w:cs="Times New Roman"/>
          <w:sz w:val="28"/>
          <w:szCs w:val="28"/>
          <w:lang w:val="uk-UA"/>
        </w:rPr>
        <w:t xml:space="preserve"> // </w:t>
      </w:r>
      <w:proofErr w:type="spellStart"/>
      <w:r w:rsidRPr="00793429">
        <w:rPr>
          <w:rFonts w:ascii="Times New Roman" w:hAnsi="Times New Roman" w:cs="Times New Roman"/>
          <w:sz w:val="28"/>
          <w:szCs w:val="28"/>
          <w:lang w:val="uk-UA"/>
        </w:rPr>
        <w:t>Суд.-юрид</w:t>
      </w:r>
      <w:proofErr w:type="spellEnd"/>
      <w:r w:rsidRPr="00793429">
        <w:rPr>
          <w:rFonts w:ascii="Times New Roman" w:hAnsi="Times New Roman" w:cs="Times New Roman"/>
          <w:sz w:val="28"/>
          <w:szCs w:val="28"/>
          <w:lang w:val="uk-UA"/>
        </w:rPr>
        <w:t xml:space="preserve">. газ. – 2025. – 21 </w:t>
      </w:r>
      <w:proofErr w:type="spellStart"/>
      <w:r w:rsidRPr="00793429">
        <w:rPr>
          <w:rFonts w:ascii="Times New Roman" w:hAnsi="Times New Roman" w:cs="Times New Roman"/>
          <w:sz w:val="28"/>
          <w:szCs w:val="28"/>
          <w:lang w:val="uk-UA"/>
        </w:rPr>
        <w:t>берез</w:t>
      </w:r>
      <w:proofErr w:type="spellEnd"/>
      <w:r w:rsidRPr="00793429">
        <w:rPr>
          <w:rFonts w:ascii="Times New Roman" w:hAnsi="Times New Roman" w:cs="Times New Roman"/>
          <w:sz w:val="28"/>
          <w:szCs w:val="28"/>
          <w:lang w:val="uk-UA"/>
        </w:rPr>
        <w:t>. – Електрон. дані.</w:t>
      </w:r>
      <w:r w:rsidRPr="00A9366D">
        <w:t xml:space="preserve"> </w:t>
      </w:r>
      <w:r w:rsidRPr="00793429">
        <w:rPr>
          <w:lang w:val="uk-UA"/>
        </w:rPr>
        <w:t xml:space="preserve"> </w:t>
      </w:r>
      <w:r w:rsidRPr="00793429">
        <w:rPr>
          <w:rFonts w:ascii="Times New Roman" w:hAnsi="Times New Roman" w:cs="Times New Roman"/>
          <w:i/>
          <w:sz w:val="28"/>
          <w:szCs w:val="28"/>
          <w:lang w:val="uk-UA"/>
        </w:rPr>
        <w:t xml:space="preserve">Йдеться про рішення Комітету Верховної Ради України (ВР України) з питань правоохоронної діяльності рекомендувати прийняти в першому читанні </w:t>
      </w:r>
      <w:proofErr w:type="spellStart"/>
      <w:r w:rsidRPr="00793429">
        <w:rPr>
          <w:rFonts w:ascii="Times New Roman" w:hAnsi="Times New Roman" w:cs="Times New Roman"/>
          <w:i/>
          <w:sz w:val="28"/>
          <w:szCs w:val="28"/>
          <w:lang w:val="uk-UA"/>
        </w:rPr>
        <w:t>законопроєкт</w:t>
      </w:r>
      <w:proofErr w:type="spellEnd"/>
      <w:r w:rsidRPr="00793429">
        <w:rPr>
          <w:rFonts w:ascii="Times New Roman" w:hAnsi="Times New Roman" w:cs="Times New Roman"/>
          <w:i/>
          <w:sz w:val="28"/>
          <w:szCs w:val="28"/>
          <w:lang w:val="uk-UA"/>
        </w:rPr>
        <w:t xml:space="preserve"> № 13036 щодо посилення правового захисту співробітників Служби судової охорони, ініціаторами якого є народні депутати Микола </w:t>
      </w:r>
      <w:proofErr w:type="spellStart"/>
      <w:r w:rsidRPr="00793429">
        <w:rPr>
          <w:rFonts w:ascii="Times New Roman" w:hAnsi="Times New Roman" w:cs="Times New Roman"/>
          <w:i/>
          <w:sz w:val="28"/>
          <w:szCs w:val="28"/>
          <w:lang w:val="uk-UA"/>
        </w:rPr>
        <w:t>Галушко</w:t>
      </w:r>
      <w:proofErr w:type="spellEnd"/>
      <w:r w:rsidRPr="00793429">
        <w:rPr>
          <w:rFonts w:ascii="Times New Roman" w:hAnsi="Times New Roman" w:cs="Times New Roman"/>
          <w:i/>
          <w:sz w:val="28"/>
          <w:szCs w:val="28"/>
          <w:lang w:val="uk-UA"/>
        </w:rPr>
        <w:t xml:space="preserve">, Сергій </w:t>
      </w:r>
      <w:proofErr w:type="spellStart"/>
      <w:r w:rsidRPr="00793429">
        <w:rPr>
          <w:rFonts w:ascii="Times New Roman" w:hAnsi="Times New Roman" w:cs="Times New Roman"/>
          <w:i/>
          <w:sz w:val="28"/>
          <w:szCs w:val="28"/>
          <w:lang w:val="uk-UA"/>
        </w:rPr>
        <w:t>Іонушас</w:t>
      </w:r>
      <w:proofErr w:type="spellEnd"/>
      <w:r w:rsidRPr="00793429">
        <w:rPr>
          <w:rFonts w:ascii="Times New Roman" w:hAnsi="Times New Roman" w:cs="Times New Roman"/>
          <w:i/>
          <w:sz w:val="28"/>
          <w:szCs w:val="28"/>
          <w:lang w:val="uk-UA"/>
        </w:rPr>
        <w:t xml:space="preserve">, Максим Павлюк та Сергій </w:t>
      </w:r>
      <w:proofErr w:type="spellStart"/>
      <w:r w:rsidRPr="00793429">
        <w:rPr>
          <w:rFonts w:ascii="Times New Roman" w:hAnsi="Times New Roman" w:cs="Times New Roman"/>
          <w:i/>
          <w:sz w:val="28"/>
          <w:szCs w:val="28"/>
          <w:lang w:val="uk-UA"/>
        </w:rPr>
        <w:t>Мінько</w:t>
      </w:r>
      <w:proofErr w:type="spellEnd"/>
      <w:r w:rsidRPr="00793429">
        <w:rPr>
          <w:rFonts w:ascii="Times New Roman" w:hAnsi="Times New Roman" w:cs="Times New Roman"/>
          <w:i/>
          <w:sz w:val="28"/>
          <w:szCs w:val="28"/>
          <w:lang w:val="uk-UA"/>
        </w:rPr>
        <w:t xml:space="preserve">. Запропоновано  внести зміни до </w:t>
      </w:r>
      <w:r w:rsidRPr="00793429">
        <w:rPr>
          <w:rFonts w:ascii="Times New Roman" w:hAnsi="Times New Roman" w:cs="Times New Roman"/>
          <w:i/>
          <w:sz w:val="28"/>
          <w:szCs w:val="28"/>
          <w:lang w:val="uk-UA"/>
        </w:rPr>
        <w:lastRenderedPageBreak/>
        <w:t>Кримінального кодексу України (КК України) та Закону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зокрема, на думку народних депутатів, існує необхідність включення посади голови Служби судової охорони до переліку осіб, діяльність яких захищена статтями 112, 344 та 346 КК України, що "посилить гарантії безпеки та ефективності функціонування судової системи".</w:t>
      </w:r>
      <w:r w:rsidRPr="00793429">
        <w:rPr>
          <w:rFonts w:ascii="Times New Roman" w:hAnsi="Times New Roman" w:cs="Times New Roman"/>
          <w:sz w:val="28"/>
          <w:szCs w:val="28"/>
          <w:lang w:val="uk-UA"/>
        </w:rPr>
        <w:t xml:space="preserve"> Текст: </w:t>
      </w:r>
      <w:hyperlink r:id="rId41" w:history="1">
        <w:r w:rsidRPr="00793429">
          <w:rPr>
            <w:rStyle w:val="a3"/>
            <w:rFonts w:ascii="Times New Roman" w:hAnsi="Times New Roman" w:cs="Times New Roman"/>
            <w:sz w:val="28"/>
            <w:szCs w:val="28"/>
            <w:lang w:val="uk-UA"/>
          </w:rPr>
          <w:t>https://sud.ua/uk/news/publication/326275-komitet-rekomendoval-prinyat-zakonoproekt-ob-usilenii-pravovoy-zaschity-sotrudnikov-sluzhby-sudebnoy-okhrany-i-ee-glavy</w:t>
        </w:r>
      </w:hyperlink>
      <w:r w:rsidRPr="00793429">
        <w:rPr>
          <w:rFonts w:ascii="Times New Roman" w:hAnsi="Times New Roman" w:cs="Times New Roman"/>
          <w:sz w:val="28"/>
          <w:szCs w:val="28"/>
          <w:lang w:val="uk-UA"/>
        </w:rPr>
        <w:t xml:space="preserve">    </w:t>
      </w:r>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93429">
        <w:rPr>
          <w:rFonts w:ascii="Times New Roman" w:hAnsi="Times New Roman" w:cs="Times New Roman"/>
          <w:b/>
          <w:sz w:val="28"/>
          <w:szCs w:val="28"/>
          <w:lang w:val="uk-UA"/>
        </w:rPr>
        <w:t>Мамченко</w:t>
      </w:r>
      <w:proofErr w:type="spellEnd"/>
      <w:r w:rsidRPr="00793429">
        <w:rPr>
          <w:rFonts w:ascii="Times New Roman" w:hAnsi="Times New Roman" w:cs="Times New Roman"/>
          <w:b/>
          <w:sz w:val="28"/>
          <w:szCs w:val="28"/>
          <w:lang w:val="uk-UA"/>
        </w:rPr>
        <w:t xml:space="preserve"> Н. Комітет рекомендував прийняти зміни до КПК у зв’язку з введенням спеціалізації суддів з розгляду злочинів, вчинених військовослужбовцями</w:t>
      </w:r>
      <w:r w:rsidRPr="00793429">
        <w:rPr>
          <w:rFonts w:ascii="Times New Roman" w:hAnsi="Times New Roman" w:cs="Times New Roman"/>
          <w:sz w:val="28"/>
          <w:szCs w:val="28"/>
          <w:lang w:val="uk-UA"/>
        </w:rPr>
        <w:t xml:space="preserve"> [Електронний ресурс] / Наталя </w:t>
      </w:r>
      <w:proofErr w:type="spellStart"/>
      <w:r w:rsidRPr="00793429">
        <w:rPr>
          <w:rFonts w:ascii="Times New Roman" w:hAnsi="Times New Roman" w:cs="Times New Roman"/>
          <w:sz w:val="28"/>
          <w:szCs w:val="28"/>
          <w:lang w:val="uk-UA"/>
        </w:rPr>
        <w:t>Мамченко</w:t>
      </w:r>
      <w:proofErr w:type="spellEnd"/>
      <w:r w:rsidRPr="00793429">
        <w:rPr>
          <w:rFonts w:ascii="Times New Roman" w:hAnsi="Times New Roman" w:cs="Times New Roman"/>
          <w:sz w:val="28"/>
          <w:szCs w:val="28"/>
          <w:lang w:val="uk-UA"/>
        </w:rPr>
        <w:t xml:space="preserve"> </w:t>
      </w:r>
      <w:r w:rsidR="003767C7">
        <w:rPr>
          <w:rFonts w:ascii="Times New Roman" w:hAnsi="Times New Roman" w:cs="Times New Roman"/>
          <w:sz w:val="28"/>
          <w:szCs w:val="28"/>
          <w:lang w:val="uk-UA"/>
        </w:rPr>
        <w:br/>
      </w:r>
      <w:r w:rsidRPr="00793429">
        <w:rPr>
          <w:rFonts w:ascii="Times New Roman" w:hAnsi="Times New Roman" w:cs="Times New Roman"/>
          <w:sz w:val="28"/>
          <w:szCs w:val="28"/>
          <w:lang w:val="uk-UA"/>
        </w:rPr>
        <w:t xml:space="preserve">// </w:t>
      </w:r>
      <w:proofErr w:type="spellStart"/>
      <w:r w:rsidRPr="00793429">
        <w:rPr>
          <w:rFonts w:ascii="Times New Roman" w:hAnsi="Times New Roman" w:cs="Times New Roman"/>
          <w:sz w:val="28"/>
          <w:szCs w:val="28"/>
          <w:lang w:val="uk-UA"/>
        </w:rPr>
        <w:t>Суд.-юрид</w:t>
      </w:r>
      <w:proofErr w:type="spellEnd"/>
      <w:r w:rsidRPr="00793429">
        <w:rPr>
          <w:rFonts w:ascii="Times New Roman" w:hAnsi="Times New Roman" w:cs="Times New Roman"/>
          <w:sz w:val="28"/>
          <w:szCs w:val="28"/>
          <w:lang w:val="uk-UA"/>
        </w:rPr>
        <w:t xml:space="preserve">. газ. – 2025. – 20 </w:t>
      </w:r>
      <w:proofErr w:type="spellStart"/>
      <w:r w:rsidRPr="00793429">
        <w:rPr>
          <w:rFonts w:ascii="Times New Roman" w:hAnsi="Times New Roman" w:cs="Times New Roman"/>
          <w:sz w:val="28"/>
          <w:szCs w:val="28"/>
          <w:lang w:val="uk-UA"/>
        </w:rPr>
        <w:t>берез</w:t>
      </w:r>
      <w:proofErr w:type="spellEnd"/>
      <w:r w:rsidRPr="00793429">
        <w:rPr>
          <w:rFonts w:ascii="Times New Roman" w:hAnsi="Times New Roman" w:cs="Times New Roman"/>
          <w:sz w:val="28"/>
          <w:szCs w:val="28"/>
          <w:lang w:val="uk-UA"/>
        </w:rPr>
        <w:t xml:space="preserve">. — Електрон. дані.  </w:t>
      </w:r>
      <w:r w:rsidRPr="00793429">
        <w:rPr>
          <w:rFonts w:ascii="Times New Roman" w:hAnsi="Times New Roman" w:cs="Times New Roman"/>
          <w:i/>
          <w:sz w:val="28"/>
          <w:szCs w:val="28"/>
          <w:lang w:val="uk-UA"/>
        </w:rPr>
        <w:t xml:space="preserve">Йдеться про </w:t>
      </w:r>
      <w:proofErr w:type="spellStart"/>
      <w:r w:rsidRPr="00793429">
        <w:rPr>
          <w:rFonts w:ascii="Times New Roman" w:hAnsi="Times New Roman" w:cs="Times New Roman"/>
          <w:i/>
          <w:sz w:val="28"/>
          <w:szCs w:val="28"/>
          <w:lang w:val="uk-UA"/>
        </w:rPr>
        <w:t>законопроєкт</w:t>
      </w:r>
      <w:proofErr w:type="spellEnd"/>
      <w:r w:rsidRPr="00793429">
        <w:rPr>
          <w:rFonts w:ascii="Times New Roman" w:hAnsi="Times New Roman" w:cs="Times New Roman"/>
          <w:i/>
          <w:sz w:val="28"/>
          <w:szCs w:val="28"/>
          <w:lang w:val="uk-UA"/>
        </w:rPr>
        <w:t xml:space="preserve"> № 10302 про внесення змін до Кримінального процесуального кодексу України (КПК України) щодо складу суду у справах про військові злочини, а також злочини проти миру, безпеки людства та міжнародного правопорядку, який Комітет Верховної Ради України (ВР України) з питань правоохоронної діяльності рекомендував прийняти в першому читанні. Зазначено, що цей </w:t>
      </w:r>
      <w:proofErr w:type="spellStart"/>
      <w:r w:rsidRPr="00793429">
        <w:rPr>
          <w:rFonts w:ascii="Times New Roman" w:hAnsi="Times New Roman" w:cs="Times New Roman"/>
          <w:i/>
          <w:sz w:val="28"/>
          <w:szCs w:val="28"/>
          <w:lang w:val="uk-UA"/>
        </w:rPr>
        <w:t>законопроєкт</w:t>
      </w:r>
      <w:proofErr w:type="spellEnd"/>
      <w:r w:rsidRPr="00793429">
        <w:rPr>
          <w:rFonts w:ascii="Times New Roman" w:hAnsi="Times New Roman" w:cs="Times New Roman"/>
          <w:i/>
          <w:sz w:val="28"/>
          <w:szCs w:val="28"/>
          <w:lang w:val="uk-UA"/>
        </w:rPr>
        <w:t xml:space="preserve"> нерозривно пов’язаний з іншим </w:t>
      </w:r>
      <w:proofErr w:type="spellStart"/>
      <w:r w:rsidRPr="00793429">
        <w:rPr>
          <w:rFonts w:ascii="Times New Roman" w:hAnsi="Times New Roman" w:cs="Times New Roman"/>
          <w:i/>
          <w:sz w:val="28"/>
          <w:szCs w:val="28"/>
          <w:lang w:val="uk-UA"/>
        </w:rPr>
        <w:t>законопроєктом</w:t>
      </w:r>
      <w:proofErr w:type="spellEnd"/>
      <w:r w:rsidRPr="00793429">
        <w:rPr>
          <w:rFonts w:ascii="Times New Roman" w:hAnsi="Times New Roman" w:cs="Times New Roman"/>
          <w:i/>
          <w:sz w:val="28"/>
          <w:szCs w:val="28"/>
          <w:lang w:val="uk-UA"/>
        </w:rPr>
        <w:t xml:space="preserve"> № 10301, який ВР України 9 січня 2025 року прийняла за основу, а саме з впровадженням в судах спеціалізації суддів з розгляду військових злочинів, до прикладу, дезертирства, самовільного залишення місяця служби та воєнних злочинів.</w:t>
      </w:r>
      <w:r w:rsidRPr="00793429">
        <w:rPr>
          <w:rFonts w:ascii="Times New Roman" w:hAnsi="Times New Roman" w:cs="Times New Roman"/>
          <w:sz w:val="28"/>
          <w:szCs w:val="28"/>
          <w:lang w:val="uk-UA"/>
        </w:rPr>
        <w:t xml:space="preserve"> Текст: </w:t>
      </w:r>
      <w:hyperlink r:id="rId42" w:history="1">
        <w:r w:rsidRPr="00793429">
          <w:rPr>
            <w:rStyle w:val="a3"/>
            <w:rFonts w:ascii="Times New Roman" w:hAnsi="Times New Roman" w:cs="Times New Roman"/>
            <w:sz w:val="28"/>
            <w:szCs w:val="28"/>
            <w:lang w:val="uk-UA"/>
          </w:rPr>
          <w:t>https://sud.ua/uk/news/publication/326181-komitet-rekomendoval-prinyat-izmeneniya-v-upk-v-svyazi-s-vvedeniem-spetsializatsii-sudey-po-rassmotreniyu-prestupleniy-sovershennykh-voennosluzhaschimi</w:t>
        </w:r>
      </w:hyperlink>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93429">
        <w:rPr>
          <w:rFonts w:ascii="Times New Roman" w:hAnsi="Times New Roman" w:cs="Times New Roman"/>
          <w:b/>
          <w:sz w:val="28"/>
          <w:szCs w:val="28"/>
          <w:lang w:val="uk-UA"/>
        </w:rPr>
        <w:t>Мамченко</w:t>
      </w:r>
      <w:proofErr w:type="spellEnd"/>
      <w:r w:rsidRPr="00793429">
        <w:rPr>
          <w:rFonts w:ascii="Times New Roman" w:hAnsi="Times New Roman" w:cs="Times New Roman"/>
          <w:b/>
          <w:sz w:val="28"/>
          <w:szCs w:val="28"/>
          <w:lang w:val="uk-UA"/>
        </w:rPr>
        <w:t xml:space="preserve"> Н. У комітеті підтвердили, що всі судові рішення у кримінальних справах щодо мобілізації та позбавлення </w:t>
      </w:r>
      <w:proofErr w:type="spellStart"/>
      <w:r w:rsidRPr="00793429">
        <w:rPr>
          <w:rFonts w:ascii="Times New Roman" w:hAnsi="Times New Roman" w:cs="Times New Roman"/>
          <w:b/>
          <w:sz w:val="28"/>
          <w:szCs w:val="28"/>
          <w:lang w:val="uk-UA"/>
        </w:rPr>
        <w:t>ухилянтів</w:t>
      </w:r>
      <w:proofErr w:type="spellEnd"/>
      <w:r w:rsidRPr="00793429">
        <w:rPr>
          <w:rFonts w:ascii="Times New Roman" w:hAnsi="Times New Roman" w:cs="Times New Roman"/>
          <w:b/>
          <w:sz w:val="28"/>
          <w:szCs w:val="28"/>
          <w:lang w:val="uk-UA"/>
        </w:rPr>
        <w:t xml:space="preserve"> права керування авто збираються засекретити</w:t>
      </w:r>
      <w:r w:rsidRPr="00793429">
        <w:rPr>
          <w:rFonts w:ascii="Times New Roman" w:hAnsi="Times New Roman" w:cs="Times New Roman"/>
          <w:sz w:val="28"/>
          <w:szCs w:val="28"/>
          <w:lang w:val="uk-UA"/>
        </w:rPr>
        <w:t xml:space="preserve"> [Електронний ресурс] / Наталя </w:t>
      </w:r>
      <w:proofErr w:type="spellStart"/>
      <w:r w:rsidRPr="00793429">
        <w:rPr>
          <w:rFonts w:ascii="Times New Roman" w:hAnsi="Times New Roman" w:cs="Times New Roman"/>
          <w:sz w:val="28"/>
          <w:szCs w:val="28"/>
          <w:lang w:val="uk-UA"/>
        </w:rPr>
        <w:lastRenderedPageBreak/>
        <w:t>Мамченко</w:t>
      </w:r>
      <w:proofErr w:type="spellEnd"/>
      <w:r w:rsidRPr="00793429">
        <w:rPr>
          <w:rFonts w:ascii="Times New Roman" w:hAnsi="Times New Roman" w:cs="Times New Roman"/>
          <w:sz w:val="28"/>
          <w:szCs w:val="28"/>
          <w:lang w:val="uk-UA"/>
        </w:rPr>
        <w:t xml:space="preserve"> // </w:t>
      </w:r>
      <w:proofErr w:type="spellStart"/>
      <w:r w:rsidRPr="00793429">
        <w:rPr>
          <w:rFonts w:ascii="Times New Roman" w:hAnsi="Times New Roman" w:cs="Times New Roman"/>
          <w:sz w:val="28"/>
          <w:szCs w:val="28"/>
          <w:lang w:val="uk-UA"/>
        </w:rPr>
        <w:t>Суд.-юрид</w:t>
      </w:r>
      <w:proofErr w:type="spellEnd"/>
      <w:r w:rsidRPr="00793429">
        <w:rPr>
          <w:rFonts w:ascii="Times New Roman" w:hAnsi="Times New Roman" w:cs="Times New Roman"/>
          <w:sz w:val="28"/>
          <w:szCs w:val="28"/>
          <w:lang w:val="uk-UA"/>
        </w:rPr>
        <w:t xml:space="preserve">. газ. – 2025. – 20 </w:t>
      </w:r>
      <w:proofErr w:type="spellStart"/>
      <w:r w:rsidRPr="00793429">
        <w:rPr>
          <w:rFonts w:ascii="Times New Roman" w:hAnsi="Times New Roman" w:cs="Times New Roman"/>
          <w:sz w:val="28"/>
          <w:szCs w:val="28"/>
          <w:lang w:val="uk-UA"/>
        </w:rPr>
        <w:t>берез</w:t>
      </w:r>
      <w:proofErr w:type="spellEnd"/>
      <w:r w:rsidRPr="00793429">
        <w:rPr>
          <w:rFonts w:ascii="Times New Roman" w:hAnsi="Times New Roman" w:cs="Times New Roman"/>
          <w:sz w:val="28"/>
          <w:szCs w:val="28"/>
          <w:lang w:val="uk-UA"/>
        </w:rPr>
        <w:t xml:space="preserve">. — Електрон. дані.  </w:t>
      </w:r>
      <w:r w:rsidRPr="00793429">
        <w:rPr>
          <w:rFonts w:ascii="Times New Roman" w:hAnsi="Times New Roman" w:cs="Times New Roman"/>
          <w:i/>
          <w:sz w:val="28"/>
          <w:szCs w:val="28"/>
          <w:lang w:val="uk-UA"/>
        </w:rPr>
        <w:t xml:space="preserve">Наведено коментар народного депутата України Романа Бабія щодо </w:t>
      </w:r>
      <w:proofErr w:type="spellStart"/>
      <w:r w:rsidRPr="00793429">
        <w:rPr>
          <w:rFonts w:ascii="Times New Roman" w:hAnsi="Times New Roman" w:cs="Times New Roman"/>
          <w:i/>
          <w:sz w:val="28"/>
          <w:szCs w:val="28"/>
          <w:lang w:val="uk-UA"/>
        </w:rPr>
        <w:t>законопроєкту</w:t>
      </w:r>
      <w:proofErr w:type="spellEnd"/>
      <w:r w:rsidRPr="00793429">
        <w:rPr>
          <w:rFonts w:ascii="Times New Roman" w:hAnsi="Times New Roman" w:cs="Times New Roman"/>
          <w:i/>
          <w:sz w:val="28"/>
          <w:szCs w:val="28"/>
          <w:lang w:val="uk-UA"/>
        </w:rPr>
        <w:t xml:space="preserve"> № 7033-д, яким пропонується у Реєстрі судових рішень засекретити для громадськості судові рішення у справах щодо мобілізації. Як повідомив народний депутат, члени Комітету Верховної Ради України (ВР України) з питань правової політики розглянули правки до </w:t>
      </w:r>
      <w:proofErr w:type="spellStart"/>
      <w:r w:rsidRPr="00793429">
        <w:rPr>
          <w:rFonts w:ascii="Times New Roman" w:hAnsi="Times New Roman" w:cs="Times New Roman"/>
          <w:i/>
          <w:sz w:val="28"/>
          <w:szCs w:val="28"/>
          <w:lang w:val="uk-UA"/>
        </w:rPr>
        <w:t>законопроєкту</w:t>
      </w:r>
      <w:proofErr w:type="spellEnd"/>
      <w:r w:rsidRPr="00793429">
        <w:rPr>
          <w:rFonts w:ascii="Times New Roman" w:hAnsi="Times New Roman" w:cs="Times New Roman"/>
          <w:i/>
          <w:sz w:val="28"/>
          <w:szCs w:val="28"/>
          <w:lang w:val="uk-UA"/>
        </w:rPr>
        <w:t xml:space="preserve"> № 7033-д і більшістю голосів рекомендували прийняти його в цілому. Зазначено, що відповідно до </w:t>
      </w:r>
      <w:proofErr w:type="spellStart"/>
      <w:r w:rsidRPr="00793429">
        <w:rPr>
          <w:rFonts w:ascii="Times New Roman" w:hAnsi="Times New Roman" w:cs="Times New Roman"/>
          <w:i/>
          <w:sz w:val="28"/>
          <w:szCs w:val="28"/>
          <w:lang w:val="uk-UA"/>
        </w:rPr>
        <w:t>проєкту</w:t>
      </w:r>
      <w:proofErr w:type="spellEnd"/>
      <w:r w:rsidRPr="00793429">
        <w:rPr>
          <w:rFonts w:ascii="Times New Roman" w:hAnsi="Times New Roman" w:cs="Times New Roman"/>
          <w:i/>
          <w:sz w:val="28"/>
          <w:szCs w:val="28"/>
          <w:lang w:val="uk-UA"/>
        </w:rPr>
        <w:t xml:space="preserve">, суд отримає право додатково визначити відповідну інформацію такою, що не підлягає розголошенню, у разі, якщо це, на переконання суду, ”може зашкодити безпеці”, тобто суд сам зможе вирішувати, які рішення слід виключити з публічного доступу. </w:t>
      </w:r>
      <w:r w:rsidRPr="00793429">
        <w:rPr>
          <w:rFonts w:ascii="Times New Roman" w:hAnsi="Times New Roman" w:cs="Times New Roman"/>
          <w:sz w:val="28"/>
          <w:szCs w:val="28"/>
          <w:lang w:val="uk-UA"/>
        </w:rPr>
        <w:t xml:space="preserve">Текст: </w:t>
      </w:r>
      <w:hyperlink r:id="rId43" w:history="1">
        <w:r w:rsidRPr="00793429">
          <w:rPr>
            <w:rStyle w:val="a3"/>
            <w:rFonts w:ascii="Times New Roman" w:hAnsi="Times New Roman" w:cs="Times New Roman"/>
            <w:sz w:val="28"/>
            <w:szCs w:val="28"/>
            <w:lang w:val="uk-UA"/>
          </w:rPr>
          <w:t>https://sud.ua/uk/news/publication/326211-v-komitete-podtverdili-chto-vse-sudebnye-resheniya-po-ugolovnym-delam-svyazannym-s-mobilizatsiey-i-delam-o-lishenii-uklonistov-prava-upravleniya-avtomobilem-sobirayutsya-zasekretit</w:t>
        </w:r>
      </w:hyperlink>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i/>
          <w:sz w:val="28"/>
          <w:szCs w:val="28"/>
          <w:lang w:val="uk-UA"/>
        </w:rPr>
      </w:pPr>
      <w:r w:rsidRPr="00793429">
        <w:rPr>
          <w:rFonts w:ascii="Times New Roman" w:hAnsi="Times New Roman" w:cs="Times New Roman"/>
          <w:b/>
          <w:sz w:val="28"/>
          <w:szCs w:val="28"/>
          <w:lang w:val="uk-UA"/>
        </w:rPr>
        <w:t xml:space="preserve">Матеріали VI міжнародної науково-практичної конференції ”Сучасні тенденції розвитку інформаційної економіки в Україні”, </w:t>
      </w:r>
      <w:r w:rsidR="00C7322B">
        <w:rPr>
          <w:rFonts w:ascii="Times New Roman" w:hAnsi="Times New Roman" w:cs="Times New Roman"/>
          <w:b/>
          <w:sz w:val="28"/>
          <w:szCs w:val="28"/>
          <w:lang w:val="uk-UA"/>
        </w:rPr>
        <w:br/>
      </w:r>
      <w:r w:rsidRPr="00793429">
        <w:rPr>
          <w:rFonts w:ascii="Times New Roman" w:hAnsi="Times New Roman" w:cs="Times New Roman"/>
          <w:b/>
          <w:sz w:val="28"/>
          <w:szCs w:val="28"/>
          <w:lang w:val="uk-UA"/>
        </w:rPr>
        <w:t xml:space="preserve">25-26 </w:t>
      </w:r>
      <w:proofErr w:type="spellStart"/>
      <w:r w:rsidRPr="00793429">
        <w:rPr>
          <w:rFonts w:ascii="Times New Roman" w:hAnsi="Times New Roman" w:cs="Times New Roman"/>
          <w:b/>
          <w:sz w:val="28"/>
          <w:szCs w:val="28"/>
          <w:lang w:val="uk-UA"/>
        </w:rPr>
        <w:t>жовт</w:t>
      </w:r>
      <w:proofErr w:type="spellEnd"/>
      <w:r w:rsidRPr="00793429">
        <w:rPr>
          <w:rFonts w:ascii="Times New Roman" w:hAnsi="Times New Roman" w:cs="Times New Roman"/>
          <w:b/>
          <w:sz w:val="28"/>
          <w:szCs w:val="28"/>
          <w:lang w:val="uk-UA"/>
        </w:rPr>
        <w:t>. 2024 р., м. Львів.</w:t>
      </w:r>
      <w:r w:rsidRPr="00793429">
        <w:rPr>
          <w:rFonts w:ascii="Times New Roman" w:hAnsi="Times New Roman" w:cs="Times New Roman"/>
          <w:sz w:val="28"/>
          <w:szCs w:val="28"/>
          <w:lang w:val="uk-UA"/>
        </w:rPr>
        <w:t xml:space="preserve"> — Львів : Растр-7, 2024. — 510 с. : іл., табл. – </w:t>
      </w:r>
      <w:r w:rsidRPr="00793429">
        <w:rPr>
          <w:rFonts w:ascii="Times New Roman" w:hAnsi="Times New Roman" w:cs="Times New Roman"/>
          <w:b/>
          <w:i/>
          <w:sz w:val="28"/>
          <w:szCs w:val="28"/>
          <w:lang w:val="uk-UA"/>
        </w:rPr>
        <w:t>Шифр зберігання в Бібліотеці : А835822</w:t>
      </w:r>
      <w:r w:rsidRPr="00793429">
        <w:rPr>
          <w:rFonts w:ascii="Times New Roman" w:hAnsi="Times New Roman" w:cs="Times New Roman"/>
          <w:i/>
          <w:sz w:val="28"/>
          <w:szCs w:val="28"/>
          <w:lang w:val="uk-UA"/>
        </w:rPr>
        <w:t xml:space="preserve">  Зі змісту : Інформаційні технології фінансового шахрайства як інструмент ведення гібридної війни </w:t>
      </w:r>
      <w:r w:rsidR="00C7322B">
        <w:rPr>
          <w:rFonts w:ascii="Times New Roman" w:hAnsi="Times New Roman" w:cs="Times New Roman"/>
          <w:i/>
          <w:sz w:val="28"/>
          <w:szCs w:val="28"/>
          <w:lang w:val="uk-UA"/>
        </w:rPr>
        <w:br/>
      </w:r>
      <w:r w:rsidRPr="00793429">
        <w:rPr>
          <w:rFonts w:ascii="Times New Roman" w:hAnsi="Times New Roman" w:cs="Times New Roman"/>
          <w:i/>
          <w:sz w:val="28"/>
          <w:szCs w:val="28"/>
          <w:lang w:val="uk-UA"/>
        </w:rPr>
        <w:t xml:space="preserve">/ О. </w:t>
      </w:r>
      <w:proofErr w:type="spellStart"/>
      <w:r w:rsidRPr="00793429">
        <w:rPr>
          <w:rFonts w:ascii="Times New Roman" w:hAnsi="Times New Roman" w:cs="Times New Roman"/>
          <w:i/>
          <w:sz w:val="28"/>
          <w:szCs w:val="28"/>
          <w:lang w:val="uk-UA"/>
        </w:rPr>
        <w:t>Підхомний</w:t>
      </w:r>
      <w:proofErr w:type="spellEnd"/>
      <w:r w:rsidRPr="00793429">
        <w:rPr>
          <w:rFonts w:ascii="Times New Roman" w:hAnsi="Times New Roman" w:cs="Times New Roman"/>
          <w:i/>
          <w:sz w:val="28"/>
          <w:szCs w:val="28"/>
          <w:lang w:val="uk-UA"/>
        </w:rPr>
        <w:t xml:space="preserve">, М. </w:t>
      </w:r>
      <w:proofErr w:type="spellStart"/>
      <w:r w:rsidRPr="00793429">
        <w:rPr>
          <w:rFonts w:ascii="Times New Roman" w:hAnsi="Times New Roman" w:cs="Times New Roman"/>
          <w:i/>
          <w:sz w:val="28"/>
          <w:szCs w:val="28"/>
          <w:lang w:val="uk-UA"/>
        </w:rPr>
        <w:t>Онуфрик</w:t>
      </w:r>
      <w:proofErr w:type="spellEnd"/>
      <w:r w:rsidRPr="00793429">
        <w:rPr>
          <w:rFonts w:ascii="Times New Roman" w:hAnsi="Times New Roman" w:cs="Times New Roman"/>
          <w:i/>
          <w:sz w:val="28"/>
          <w:szCs w:val="28"/>
          <w:lang w:val="uk-UA"/>
        </w:rPr>
        <w:t xml:space="preserve">. – С. 308-312; Кіберзлочинність як загроза фінансовій безпеці підприємств / О. Рудик, Х. Івашків. – С. 322-326; Види </w:t>
      </w:r>
      <w:proofErr w:type="spellStart"/>
      <w:r w:rsidRPr="00793429">
        <w:rPr>
          <w:rFonts w:ascii="Times New Roman" w:hAnsi="Times New Roman" w:cs="Times New Roman"/>
          <w:i/>
          <w:sz w:val="28"/>
          <w:szCs w:val="28"/>
          <w:lang w:val="uk-UA"/>
        </w:rPr>
        <w:t>кіберзлочинів</w:t>
      </w:r>
      <w:proofErr w:type="spellEnd"/>
      <w:r w:rsidRPr="00793429">
        <w:rPr>
          <w:rFonts w:ascii="Times New Roman" w:hAnsi="Times New Roman" w:cs="Times New Roman"/>
          <w:i/>
          <w:sz w:val="28"/>
          <w:szCs w:val="28"/>
          <w:lang w:val="uk-UA"/>
        </w:rPr>
        <w:t xml:space="preserve"> в підприємницькому середовищі / О. Рудик, В. </w:t>
      </w:r>
      <w:proofErr w:type="spellStart"/>
      <w:r w:rsidRPr="00793429">
        <w:rPr>
          <w:rFonts w:ascii="Times New Roman" w:hAnsi="Times New Roman" w:cs="Times New Roman"/>
          <w:i/>
          <w:sz w:val="28"/>
          <w:szCs w:val="28"/>
          <w:lang w:val="uk-UA"/>
        </w:rPr>
        <w:t>Мишанич</w:t>
      </w:r>
      <w:proofErr w:type="spellEnd"/>
      <w:r w:rsidRPr="00793429">
        <w:rPr>
          <w:rFonts w:ascii="Times New Roman" w:hAnsi="Times New Roman" w:cs="Times New Roman"/>
          <w:i/>
          <w:sz w:val="28"/>
          <w:szCs w:val="28"/>
          <w:lang w:val="uk-UA"/>
        </w:rPr>
        <w:t xml:space="preserve">. – </w:t>
      </w:r>
      <w:r w:rsidR="00C7322B">
        <w:rPr>
          <w:rFonts w:ascii="Times New Roman" w:hAnsi="Times New Roman" w:cs="Times New Roman"/>
          <w:i/>
          <w:sz w:val="28"/>
          <w:szCs w:val="28"/>
          <w:lang w:val="uk-UA"/>
        </w:rPr>
        <w:br/>
      </w:r>
      <w:r w:rsidRPr="00793429">
        <w:rPr>
          <w:rFonts w:ascii="Times New Roman" w:hAnsi="Times New Roman" w:cs="Times New Roman"/>
          <w:i/>
          <w:sz w:val="28"/>
          <w:szCs w:val="28"/>
          <w:lang w:val="uk-UA"/>
        </w:rPr>
        <w:t xml:space="preserve">С. 330-335; Роль </w:t>
      </w:r>
      <w:proofErr w:type="spellStart"/>
      <w:r w:rsidRPr="00793429">
        <w:rPr>
          <w:rFonts w:ascii="Times New Roman" w:hAnsi="Times New Roman" w:cs="Times New Roman"/>
          <w:i/>
          <w:sz w:val="28"/>
          <w:szCs w:val="28"/>
          <w:lang w:val="uk-UA"/>
        </w:rPr>
        <w:t>криптовалют</w:t>
      </w:r>
      <w:proofErr w:type="spellEnd"/>
      <w:r w:rsidRPr="00793429">
        <w:rPr>
          <w:rFonts w:ascii="Times New Roman" w:hAnsi="Times New Roman" w:cs="Times New Roman"/>
          <w:i/>
          <w:sz w:val="28"/>
          <w:szCs w:val="28"/>
          <w:lang w:val="uk-UA"/>
        </w:rPr>
        <w:t xml:space="preserve"> у схемах відмивання коштів / О. Рудик. </w:t>
      </w:r>
      <w:r w:rsidR="00C7322B">
        <w:rPr>
          <w:rFonts w:ascii="Times New Roman" w:hAnsi="Times New Roman" w:cs="Times New Roman"/>
          <w:i/>
          <w:sz w:val="28"/>
          <w:szCs w:val="28"/>
          <w:lang w:val="uk-UA"/>
        </w:rPr>
        <w:br/>
      </w:r>
      <w:r w:rsidRPr="00793429">
        <w:rPr>
          <w:rFonts w:ascii="Times New Roman" w:hAnsi="Times New Roman" w:cs="Times New Roman"/>
          <w:i/>
          <w:sz w:val="28"/>
          <w:szCs w:val="28"/>
          <w:lang w:val="uk-UA"/>
        </w:rPr>
        <w:t xml:space="preserve">Ю. </w:t>
      </w:r>
      <w:proofErr w:type="spellStart"/>
      <w:r w:rsidRPr="00793429">
        <w:rPr>
          <w:rFonts w:ascii="Times New Roman" w:hAnsi="Times New Roman" w:cs="Times New Roman"/>
          <w:i/>
          <w:sz w:val="28"/>
          <w:szCs w:val="28"/>
          <w:lang w:val="uk-UA"/>
        </w:rPr>
        <w:t>Тимчук</w:t>
      </w:r>
      <w:proofErr w:type="spellEnd"/>
      <w:r w:rsidRPr="00793429">
        <w:rPr>
          <w:rFonts w:ascii="Times New Roman" w:hAnsi="Times New Roman" w:cs="Times New Roman"/>
          <w:i/>
          <w:sz w:val="28"/>
          <w:szCs w:val="28"/>
          <w:lang w:val="uk-UA"/>
        </w:rPr>
        <w:t xml:space="preserve">. – С. 335-338; Протидія шахрайству в податковому обліку: можливості штучного інтелекту / Ю. </w:t>
      </w:r>
      <w:proofErr w:type="spellStart"/>
      <w:r w:rsidRPr="00793429">
        <w:rPr>
          <w:rFonts w:ascii="Times New Roman" w:hAnsi="Times New Roman" w:cs="Times New Roman"/>
          <w:i/>
          <w:sz w:val="28"/>
          <w:szCs w:val="28"/>
          <w:lang w:val="uk-UA"/>
        </w:rPr>
        <w:t>Попівняк</w:t>
      </w:r>
      <w:proofErr w:type="spellEnd"/>
      <w:r w:rsidRPr="00793429">
        <w:rPr>
          <w:rFonts w:ascii="Times New Roman" w:hAnsi="Times New Roman" w:cs="Times New Roman"/>
          <w:i/>
          <w:sz w:val="28"/>
          <w:szCs w:val="28"/>
          <w:lang w:val="uk-UA"/>
        </w:rPr>
        <w:t xml:space="preserve">. – С. 470-472.  </w:t>
      </w:r>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i/>
          <w:sz w:val="28"/>
          <w:szCs w:val="28"/>
          <w:lang w:val="uk-UA"/>
        </w:rPr>
      </w:pPr>
      <w:r w:rsidRPr="00793429">
        <w:rPr>
          <w:rFonts w:ascii="Times New Roman" w:hAnsi="Times New Roman" w:cs="Times New Roman"/>
          <w:b/>
          <w:bCs/>
          <w:color w:val="2D2C37"/>
          <w:sz w:val="28"/>
          <w:szCs w:val="28"/>
          <w:lang w:val="uk-UA"/>
        </w:rPr>
        <w:t>Мельник М. ВАКС: правосуддя з обвинувальним ухилом</w:t>
      </w:r>
      <w:r w:rsidRPr="00793429">
        <w:rPr>
          <w:rFonts w:ascii="Times New Roman" w:hAnsi="Times New Roman" w:cs="Times New Roman"/>
          <w:bCs/>
          <w:color w:val="2D2C37"/>
          <w:sz w:val="28"/>
          <w:szCs w:val="28"/>
          <w:lang w:val="uk-UA"/>
        </w:rPr>
        <w:t xml:space="preserve"> [Електронний ресурс] / Микола Мельник // </w:t>
      </w:r>
      <w:proofErr w:type="spellStart"/>
      <w:r w:rsidRPr="00793429">
        <w:rPr>
          <w:rFonts w:ascii="Times New Roman" w:hAnsi="Times New Roman" w:cs="Times New Roman"/>
          <w:bCs/>
          <w:color w:val="2D2C37"/>
          <w:sz w:val="28"/>
          <w:szCs w:val="28"/>
          <w:lang w:val="uk-UA"/>
        </w:rPr>
        <w:t>Суд.-юрид</w:t>
      </w:r>
      <w:proofErr w:type="spellEnd"/>
      <w:r w:rsidRPr="00793429">
        <w:rPr>
          <w:rFonts w:ascii="Times New Roman" w:hAnsi="Times New Roman" w:cs="Times New Roman"/>
          <w:bCs/>
          <w:color w:val="2D2C37"/>
          <w:sz w:val="28"/>
          <w:szCs w:val="28"/>
          <w:lang w:val="uk-UA"/>
        </w:rPr>
        <w:t xml:space="preserve">. газ. – 2025. – 19 </w:t>
      </w:r>
      <w:proofErr w:type="spellStart"/>
      <w:r w:rsidRPr="00793429">
        <w:rPr>
          <w:rFonts w:ascii="Times New Roman" w:hAnsi="Times New Roman" w:cs="Times New Roman"/>
          <w:bCs/>
          <w:color w:val="2D2C37"/>
          <w:sz w:val="28"/>
          <w:szCs w:val="28"/>
          <w:lang w:val="uk-UA"/>
        </w:rPr>
        <w:t>берез</w:t>
      </w:r>
      <w:proofErr w:type="spellEnd"/>
      <w:r w:rsidRPr="00793429">
        <w:rPr>
          <w:rFonts w:ascii="Times New Roman" w:hAnsi="Times New Roman" w:cs="Times New Roman"/>
          <w:bCs/>
          <w:color w:val="2D2C37"/>
          <w:sz w:val="28"/>
          <w:szCs w:val="28"/>
          <w:lang w:val="uk-UA"/>
        </w:rPr>
        <w:t xml:space="preserve">. — Електрон. дані.  </w:t>
      </w:r>
      <w:r w:rsidRPr="00793429">
        <w:rPr>
          <w:rFonts w:ascii="Times New Roman" w:hAnsi="Times New Roman" w:cs="Times New Roman"/>
          <w:bCs/>
          <w:i/>
          <w:color w:val="2D2C37"/>
          <w:sz w:val="28"/>
          <w:szCs w:val="28"/>
          <w:lang w:val="uk-UA"/>
        </w:rPr>
        <w:t xml:space="preserve">У контексті принципів верховенства права, презумпції невинуватості, конституційних засад судочинства та загальних засад кримінального провадження досліджено рішення Вищого антикорупційного </w:t>
      </w:r>
      <w:r w:rsidRPr="00793429">
        <w:rPr>
          <w:rFonts w:ascii="Times New Roman" w:hAnsi="Times New Roman" w:cs="Times New Roman"/>
          <w:bCs/>
          <w:i/>
          <w:color w:val="2D2C37"/>
          <w:sz w:val="28"/>
          <w:szCs w:val="28"/>
          <w:lang w:val="uk-UA"/>
        </w:rPr>
        <w:lastRenderedPageBreak/>
        <w:t>суду (ВАКС) з обрання запобіжного заходу. Наведено типові аргументи, які використовують судді ВАКС при постановленні рішень стосовно обрання запобіжних заходів, та окреслено деякі специфічні фактори, що спричиняють проблеми у діяльності ВАКС. Висловлено думку, що слідчі судді ВАКС уже на етапі обрання запобіжного заходу перебувають під впливом цілеспрямовано сформованої суспільної думки і, задовольняючи клопотання Національного антикорупційного бюро України (НАБУ) та Спеціалізованої антикорупційної прокуратури (САП), застосовують до підозрюваних максимально суворі види процесуального примусу.</w:t>
      </w:r>
      <w:r w:rsidRPr="00793429">
        <w:rPr>
          <w:rFonts w:ascii="Times New Roman" w:hAnsi="Times New Roman" w:cs="Times New Roman"/>
          <w:bCs/>
          <w:color w:val="2D2C37"/>
          <w:sz w:val="28"/>
          <w:szCs w:val="28"/>
          <w:lang w:val="uk-UA"/>
        </w:rPr>
        <w:t xml:space="preserve"> Текст: </w:t>
      </w:r>
      <w:hyperlink r:id="rId44" w:history="1">
        <w:r w:rsidRPr="00793429">
          <w:rPr>
            <w:rStyle w:val="a3"/>
            <w:rFonts w:ascii="Times New Roman" w:hAnsi="Times New Roman" w:cs="Times New Roman"/>
            <w:bCs/>
            <w:sz w:val="28"/>
            <w:szCs w:val="28"/>
            <w:lang w:val="uk-UA"/>
          </w:rPr>
          <w:t>https://sud.ua/uk/news/publication/325964-vaks-pravosudie-s-obvinitelnym-uklonom</w:t>
        </w:r>
      </w:hyperlink>
      <w:r w:rsidRPr="00793429">
        <w:rPr>
          <w:rFonts w:ascii="Times New Roman" w:hAnsi="Times New Roman" w:cs="Times New Roman"/>
          <w:bCs/>
          <w:color w:val="2D2C37"/>
          <w:sz w:val="28"/>
          <w:szCs w:val="28"/>
          <w:lang w:val="uk-UA"/>
        </w:rPr>
        <w:t xml:space="preserve">       </w:t>
      </w:r>
      <w:r w:rsidRPr="00793429">
        <w:rPr>
          <w:rFonts w:ascii="Times New Roman" w:hAnsi="Times New Roman" w:cs="Times New Roman"/>
          <w:i/>
          <w:sz w:val="28"/>
          <w:szCs w:val="28"/>
          <w:lang w:val="uk-UA"/>
        </w:rPr>
        <w:t xml:space="preserve">                                </w:t>
      </w:r>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93429">
        <w:rPr>
          <w:rFonts w:ascii="Times New Roman" w:hAnsi="Times New Roman" w:cs="Times New Roman"/>
          <w:b/>
          <w:sz w:val="28"/>
          <w:szCs w:val="28"/>
          <w:lang w:val="uk-UA"/>
        </w:rPr>
        <w:t>Мельник О. В. Аксіологічне значення міжнародного гуманітарного права та кримінального права у забезпеченні прав дітей</w:t>
      </w:r>
      <w:r w:rsidRPr="00793429">
        <w:rPr>
          <w:rFonts w:ascii="Times New Roman" w:hAnsi="Times New Roman" w:cs="Times New Roman"/>
          <w:sz w:val="28"/>
          <w:szCs w:val="28"/>
          <w:lang w:val="uk-UA"/>
        </w:rPr>
        <w:t xml:space="preserve"> [Електронний ресурс] / Оксана Вікторівна Мельник, Софія Дмитрівна </w:t>
      </w:r>
      <w:proofErr w:type="spellStart"/>
      <w:r w:rsidRPr="00793429">
        <w:rPr>
          <w:rFonts w:ascii="Times New Roman" w:hAnsi="Times New Roman" w:cs="Times New Roman"/>
          <w:sz w:val="28"/>
          <w:szCs w:val="28"/>
          <w:lang w:val="uk-UA"/>
        </w:rPr>
        <w:t>Семотюк</w:t>
      </w:r>
      <w:proofErr w:type="spellEnd"/>
      <w:r w:rsidRPr="00793429">
        <w:rPr>
          <w:rFonts w:ascii="Times New Roman" w:hAnsi="Times New Roman" w:cs="Times New Roman"/>
          <w:sz w:val="28"/>
          <w:szCs w:val="28"/>
          <w:lang w:val="uk-UA"/>
        </w:rPr>
        <w:t xml:space="preserve"> // Журн. </w:t>
      </w:r>
      <w:proofErr w:type="spellStart"/>
      <w:r w:rsidRPr="00793429">
        <w:rPr>
          <w:rFonts w:ascii="Times New Roman" w:hAnsi="Times New Roman" w:cs="Times New Roman"/>
          <w:sz w:val="28"/>
          <w:szCs w:val="28"/>
          <w:lang w:val="uk-UA"/>
        </w:rPr>
        <w:t>східноєвроп</w:t>
      </w:r>
      <w:proofErr w:type="spellEnd"/>
      <w:r w:rsidRPr="00793429">
        <w:rPr>
          <w:rFonts w:ascii="Times New Roman" w:hAnsi="Times New Roman" w:cs="Times New Roman"/>
          <w:sz w:val="28"/>
          <w:szCs w:val="28"/>
          <w:lang w:val="uk-UA"/>
        </w:rPr>
        <w:t xml:space="preserve">. права : [електрон. </w:t>
      </w:r>
      <w:proofErr w:type="spellStart"/>
      <w:r w:rsidRPr="00793429">
        <w:rPr>
          <w:rFonts w:ascii="Times New Roman" w:hAnsi="Times New Roman" w:cs="Times New Roman"/>
          <w:sz w:val="28"/>
          <w:szCs w:val="28"/>
          <w:lang w:val="uk-UA"/>
        </w:rPr>
        <w:t>наук.-практ</w:t>
      </w:r>
      <w:proofErr w:type="spellEnd"/>
      <w:r w:rsidRPr="00793429">
        <w:rPr>
          <w:rFonts w:ascii="Times New Roman" w:hAnsi="Times New Roman" w:cs="Times New Roman"/>
          <w:sz w:val="28"/>
          <w:szCs w:val="28"/>
          <w:lang w:val="uk-UA"/>
        </w:rPr>
        <w:t xml:space="preserve">. вид.] / ПВНЗ “Ун-т </w:t>
      </w:r>
      <w:proofErr w:type="spellStart"/>
      <w:r w:rsidRPr="00793429">
        <w:rPr>
          <w:rFonts w:ascii="Times New Roman" w:hAnsi="Times New Roman" w:cs="Times New Roman"/>
          <w:sz w:val="28"/>
          <w:szCs w:val="28"/>
          <w:lang w:val="uk-UA"/>
        </w:rPr>
        <w:t>сучас</w:t>
      </w:r>
      <w:proofErr w:type="spellEnd"/>
      <w:r w:rsidRPr="00793429">
        <w:rPr>
          <w:rFonts w:ascii="Times New Roman" w:hAnsi="Times New Roman" w:cs="Times New Roman"/>
          <w:sz w:val="28"/>
          <w:szCs w:val="28"/>
          <w:lang w:val="uk-UA"/>
        </w:rPr>
        <w:t xml:space="preserve">. знань”. – 2025. – № 131. – С. 154-160.  </w:t>
      </w:r>
      <w:r w:rsidRPr="00793429">
        <w:rPr>
          <w:rFonts w:ascii="Times New Roman" w:hAnsi="Times New Roman" w:cs="Times New Roman"/>
          <w:i/>
          <w:sz w:val="28"/>
          <w:szCs w:val="28"/>
          <w:lang w:val="uk-UA"/>
        </w:rPr>
        <w:t xml:space="preserve">З’ясовано сутність та значення міжнародного гуманітарного права та міжнародного кримінального права в частині захисту прав дітей. Висвітлено міжнародно-правові акти, що є основою захисту прав дітей, зокрема під час війни та в ситуаціях збройного протистояння. Проаналізовано положення законодавчих актів України щодо захисту прав дітей, зокрема вказано, що наразі впроваджуються високі стандарти в межах прийнятої Україною Стратегії Ради Європи з прав дитини на 2022 - 2027 роки "Права дитини на практиці: від стабільної реалізації до спільного новаторства", яка є четвертою серед низки стратегій, що мають спрямування на захист прав дитини по всій Європі в рамках програми "Будуємо Європу для дітей та разом з дітьми". Зроблено висновок, що створення дієвих інституцій на всіх рівня  посилить гарантії захисту прав дітей, а також варто посилити відповідальність за кримінальні правопорушення, що вчиняються щодо </w:t>
      </w:r>
      <w:r w:rsidRPr="00793429">
        <w:rPr>
          <w:rFonts w:ascii="Times New Roman" w:hAnsi="Times New Roman" w:cs="Times New Roman"/>
          <w:i/>
          <w:sz w:val="28"/>
          <w:szCs w:val="28"/>
          <w:lang w:val="uk-UA"/>
        </w:rPr>
        <w:lastRenderedPageBreak/>
        <w:t>дітей.</w:t>
      </w:r>
      <w:r w:rsidRPr="00793429">
        <w:rPr>
          <w:rFonts w:ascii="Times New Roman" w:hAnsi="Times New Roman" w:cs="Times New Roman"/>
          <w:sz w:val="28"/>
          <w:szCs w:val="28"/>
          <w:lang w:val="uk-UA"/>
        </w:rPr>
        <w:t xml:space="preserve"> Текст: </w:t>
      </w:r>
      <w:hyperlink r:id="rId45" w:history="1">
        <w:r w:rsidRPr="00793429">
          <w:rPr>
            <w:rStyle w:val="a3"/>
            <w:rFonts w:ascii="Times New Roman" w:hAnsi="Times New Roman" w:cs="Times New Roman"/>
            <w:sz w:val="28"/>
            <w:szCs w:val="28"/>
            <w:lang w:val="uk-UA"/>
          </w:rPr>
          <w:t>http://easternlaw.com.ua/wp-content/uploads/2025/02/melnyk_semotyuk_131.pdf</w:t>
        </w:r>
      </w:hyperlink>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93429">
        <w:rPr>
          <w:rFonts w:ascii="Times New Roman" w:hAnsi="Times New Roman" w:cs="Times New Roman"/>
          <w:b/>
          <w:sz w:val="28"/>
          <w:szCs w:val="28"/>
          <w:lang w:val="uk-UA"/>
        </w:rPr>
        <w:t>Мер Києва Віталій Кличко анонсував масові звільнення в КМДА і комунальних підприємствах</w:t>
      </w:r>
      <w:r w:rsidRPr="00793429">
        <w:rPr>
          <w:rFonts w:ascii="Times New Roman" w:hAnsi="Times New Roman" w:cs="Times New Roman"/>
          <w:sz w:val="28"/>
          <w:szCs w:val="28"/>
          <w:lang w:val="uk-UA"/>
        </w:rPr>
        <w:t xml:space="preserve"> [Електронний ресурс] // Високий замок. – 2025. – 13 </w:t>
      </w:r>
      <w:proofErr w:type="spellStart"/>
      <w:r w:rsidRPr="00793429">
        <w:rPr>
          <w:rFonts w:ascii="Times New Roman" w:hAnsi="Times New Roman" w:cs="Times New Roman"/>
          <w:sz w:val="28"/>
          <w:szCs w:val="28"/>
          <w:lang w:val="uk-UA"/>
        </w:rPr>
        <w:t>берез</w:t>
      </w:r>
      <w:proofErr w:type="spellEnd"/>
      <w:r w:rsidRPr="00793429">
        <w:rPr>
          <w:rFonts w:ascii="Times New Roman" w:hAnsi="Times New Roman" w:cs="Times New Roman"/>
          <w:sz w:val="28"/>
          <w:szCs w:val="28"/>
          <w:lang w:val="uk-UA"/>
        </w:rPr>
        <w:t xml:space="preserve">. – Електрон. дані.  </w:t>
      </w:r>
      <w:r w:rsidRPr="00793429">
        <w:rPr>
          <w:rFonts w:ascii="Times New Roman" w:hAnsi="Times New Roman" w:cs="Times New Roman"/>
          <w:i/>
          <w:sz w:val="28"/>
          <w:szCs w:val="28"/>
          <w:lang w:val="uk-UA"/>
        </w:rPr>
        <w:t xml:space="preserve">Йдеться про те, що міський голова Києва Віталій Кличко оголосив про нову серію звільнень у Київській міській держадміністрації (КМДА) та комунальних підприємствах міста після викриття правопорушень у земельній сфері столиці. Як зазначив Віталій Кличко, місто надає правоохоронцям усі запитувані документи та сприяє слідству, а також тривають перевірки в різних департаментах. Окрім того, міський голова дав доручення перевірити документи щодо земельних ділянок, про які йдеться в розслідуванні Національного антикорупційного бюро України (НАБУ). "Також уже готується пакет рішень, щоб унеможливити такі зловживання надалі. Це стосується і процедур, щоб закрити лазівки в законодавстві", - запевнив Віталій Кличко. </w:t>
      </w:r>
      <w:r w:rsidRPr="00793429">
        <w:rPr>
          <w:rFonts w:ascii="Times New Roman" w:hAnsi="Times New Roman" w:cs="Times New Roman"/>
          <w:sz w:val="28"/>
          <w:szCs w:val="28"/>
          <w:lang w:val="uk-UA"/>
        </w:rPr>
        <w:t xml:space="preserve">Текст: </w:t>
      </w:r>
      <w:hyperlink r:id="rId46" w:history="1">
        <w:r w:rsidRPr="00793429">
          <w:rPr>
            <w:rStyle w:val="a3"/>
            <w:rFonts w:ascii="Times New Roman" w:hAnsi="Times New Roman" w:cs="Times New Roman"/>
            <w:sz w:val="28"/>
            <w:szCs w:val="28"/>
            <w:lang w:val="uk-UA"/>
          </w:rPr>
          <w:t>https://wz.lviv.ua/news/529457-mer-kyieva-vitalii-klychko-anonsuvav-masovi-zvilnennia-v-kmda-i-komunalnykh-pidpryiemstvakh</w:t>
        </w:r>
      </w:hyperlink>
      <w:r w:rsidRPr="00793429">
        <w:rPr>
          <w:rFonts w:ascii="Times New Roman" w:hAnsi="Times New Roman" w:cs="Times New Roman"/>
          <w:sz w:val="28"/>
          <w:szCs w:val="28"/>
          <w:lang w:val="uk-UA"/>
        </w:rPr>
        <w:t xml:space="preserve">      </w:t>
      </w:r>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93429">
        <w:rPr>
          <w:rFonts w:ascii="Times New Roman" w:hAnsi="Times New Roman" w:cs="Times New Roman"/>
          <w:b/>
          <w:sz w:val="28"/>
          <w:szCs w:val="28"/>
          <w:lang w:val="uk-UA"/>
        </w:rPr>
        <w:t>Могильний Г. Будинки-привиди й "туалетні схеми" в законі. Чому постріли НАБУ та САП можуть бути холостими</w:t>
      </w:r>
      <w:r w:rsidRPr="00793429">
        <w:rPr>
          <w:rFonts w:ascii="Times New Roman" w:hAnsi="Times New Roman" w:cs="Times New Roman"/>
          <w:sz w:val="28"/>
          <w:szCs w:val="28"/>
          <w:lang w:val="uk-UA"/>
        </w:rPr>
        <w:t xml:space="preserve"> [Електронний ресурс] / Георгій Могильний // Дзеркало тижня. – 2025. – 12 </w:t>
      </w:r>
      <w:proofErr w:type="spellStart"/>
      <w:r w:rsidRPr="00793429">
        <w:rPr>
          <w:rFonts w:ascii="Times New Roman" w:hAnsi="Times New Roman" w:cs="Times New Roman"/>
          <w:sz w:val="28"/>
          <w:szCs w:val="28"/>
          <w:lang w:val="uk-UA"/>
        </w:rPr>
        <w:t>берез</w:t>
      </w:r>
      <w:proofErr w:type="spellEnd"/>
      <w:r w:rsidRPr="00793429">
        <w:rPr>
          <w:rFonts w:ascii="Times New Roman" w:hAnsi="Times New Roman" w:cs="Times New Roman"/>
          <w:sz w:val="28"/>
          <w:szCs w:val="28"/>
          <w:lang w:val="uk-UA"/>
        </w:rPr>
        <w:t xml:space="preserve">. — Електрон. дані.  </w:t>
      </w:r>
      <w:r w:rsidRPr="00793429">
        <w:rPr>
          <w:rFonts w:ascii="Times New Roman" w:hAnsi="Times New Roman" w:cs="Times New Roman"/>
          <w:i/>
          <w:sz w:val="28"/>
          <w:szCs w:val="28"/>
          <w:lang w:val="uk-UA"/>
        </w:rPr>
        <w:t xml:space="preserve">Йдеться про викриття масштабної корупційної схеми із незаконним привласненням землі в Києві, яку викрили Національне антикорупційне бюро України (НАБУ) та Спеціалізована антикорупційна прокуратура (САП) у рамках операції "Чисте місто". Зазначено, що у центрі розслідування - заступник голови Київської міськдержадміністрації (КМДА), депутати Київради та ймовірний організатор Денис </w:t>
      </w:r>
      <w:proofErr w:type="spellStart"/>
      <w:r w:rsidRPr="00793429">
        <w:rPr>
          <w:rFonts w:ascii="Times New Roman" w:hAnsi="Times New Roman" w:cs="Times New Roman"/>
          <w:i/>
          <w:sz w:val="28"/>
          <w:szCs w:val="28"/>
          <w:lang w:val="uk-UA"/>
        </w:rPr>
        <w:t>Комарницький</w:t>
      </w:r>
      <w:proofErr w:type="spellEnd"/>
      <w:r w:rsidRPr="00793429">
        <w:rPr>
          <w:rFonts w:ascii="Times New Roman" w:hAnsi="Times New Roman" w:cs="Times New Roman"/>
          <w:i/>
          <w:sz w:val="28"/>
          <w:szCs w:val="28"/>
          <w:lang w:val="uk-UA"/>
        </w:rPr>
        <w:t xml:space="preserve">. Проаналізовано механізм так званих "туалетних схем", коли під вигадані будівлі оформлюють земельні ділянки без конкурсу. Також вказано на недосконале законодавство, яке ускладнює роботу антикорупційних органів і сприяє узаконенню махінацій. Наголошено, що проблему можна вирішити </w:t>
      </w:r>
      <w:r w:rsidRPr="00793429">
        <w:rPr>
          <w:rFonts w:ascii="Times New Roman" w:hAnsi="Times New Roman" w:cs="Times New Roman"/>
          <w:i/>
          <w:sz w:val="28"/>
          <w:szCs w:val="28"/>
          <w:lang w:val="uk-UA"/>
        </w:rPr>
        <w:lastRenderedPageBreak/>
        <w:t xml:space="preserve">лише через реальну реформу земельного законодавства та дотримання регламенту Київради. </w:t>
      </w:r>
      <w:r w:rsidRPr="00793429">
        <w:rPr>
          <w:rFonts w:ascii="Times New Roman" w:hAnsi="Times New Roman" w:cs="Times New Roman"/>
          <w:sz w:val="28"/>
          <w:szCs w:val="28"/>
          <w:lang w:val="uk-UA"/>
        </w:rPr>
        <w:t xml:space="preserve">Текст: </w:t>
      </w:r>
      <w:hyperlink r:id="rId47" w:history="1">
        <w:r w:rsidRPr="00793429">
          <w:rPr>
            <w:rStyle w:val="a3"/>
            <w:rFonts w:ascii="Times New Roman" w:hAnsi="Times New Roman" w:cs="Times New Roman"/>
            <w:sz w:val="28"/>
            <w:szCs w:val="28"/>
            <w:lang w:val="uk-UA"/>
          </w:rPr>
          <w:t>https://zn.ua/ukr/POLITICS/budinki-prividi-j-tualetni-skhemi-v-zakoni-chomu-postrili-nabu-ta-sap-mozhut-buti-kholostimi.html</w:t>
        </w:r>
      </w:hyperlink>
      <w:r w:rsidRPr="00793429">
        <w:rPr>
          <w:rFonts w:ascii="Times New Roman" w:hAnsi="Times New Roman" w:cs="Times New Roman"/>
          <w:sz w:val="28"/>
          <w:szCs w:val="28"/>
          <w:lang w:val="uk-UA"/>
        </w:rPr>
        <w:t xml:space="preserve">       </w:t>
      </w:r>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93429">
        <w:rPr>
          <w:rFonts w:ascii="Times New Roman" w:hAnsi="Times New Roman" w:cs="Times New Roman"/>
          <w:b/>
          <w:sz w:val="28"/>
          <w:szCs w:val="28"/>
          <w:lang w:val="uk-UA"/>
        </w:rPr>
        <w:t>Некоз</w:t>
      </w:r>
      <w:proofErr w:type="spellEnd"/>
      <w:r w:rsidRPr="00793429">
        <w:rPr>
          <w:rFonts w:ascii="Times New Roman" w:hAnsi="Times New Roman" w:cs="Times New Roman"/>
          <w:b/>
          <w:sz w:val="28"/>
          <w:szCs w:val="28"/>
          <w:lang w:val="uk-UA"/>
        </w:rPr>
        <w:t xml:space="preserve"> А. П. Соціальна обумовленість кримінальної відповідальності за фінансування тероризму в Україні</w:t>
      </w:r>
      <w:r w:rsidRPr="00793429">
        <w:rPr>
          <w:rFonts w:ascii="Times New Roman" w:hAnsi="Times New Roman" w:cs="Times New Roman"/>
          <w:sz w:val="28"/>
          <w:szCs w:val="28"/>
          <w:lang w:val="uk-UA"/>
        </w:rPr>
        <w:t xml:space="preserve"> [Електронний ресурс] / А. П. </w:t>
      </w:r>
      <w:proofErr w:type="spellStart"/>
      <w:r w:rsidRPr="00793429">
        <w:rPr>
          <w:rFonts w:ascii="Times New Roman" w:hAnsi="Times New Roman" w:cs="Times New Roman"/>
          <w:sz w:val="28"/>
          <w:szCs w:val="28"/>
          <w:lang w:val="uk-UA"/>
        </w:rPr>
        <w:t>Некоз</w:t>
      </w:r>
      <w:proofErr w:type="spellEnd"/>
      <w:r w:rsidRPr="00793429">
        <w:rPr>
          <w:rFonts w:ascii="Times New Roman" w:hAnsi="Times New Roman" w:cs="Times New Roman"/>
          <w:sz w:val="28"/>
          <w:szCs w:val="28"/>
          <w:lang w:val="uk-UA"/>
        </w:rPr>
        <w:t xml:space="preserve">, А. В. </w:t>
      </w:r>
      <w:proofErr w:type="spellStart"/>
      <w:r w:rsidRPr="00793429">
        <w:rPr>
          <w:rFonts w:ascii="Times New Roman" w:hAnsi="Times New Roman" w:cs="Times New Roman"/>
          <w:sz w:val="28"/>
          <w:szCs w:val="28"/>
          <w:lang w:val="uk-UA"/>
        </w:rPr>
        <w:t>Кумецко</w:t>
      </w:r>
      <w:proofErr w:type="spellEnd"/>
      <w:r w:rsidRPr="00793429">
        <w:rPr>
          <w:rFonts w:ascii="Times New Roman" w:hAnsi="Times New Roman" w:cs="Times New Roman"/>
          <w:sz w:val="28"/>
          <w:szCs w:val="28"/>
          <w:lang w:val="uk-UA"/>
        </w:rPr>
        <w:t xml:space="preserve"> // </w:t>
      </w:r>
      <w:proofErr w:type="spellStart"/>
      <w:r w:rsidRPr="00793429">
        <w:rPr>
          <w:rFonts w:ascii="Times New Roman" w:hAnsi="Times New Roman" w:cs="Times New Roman"/>
          <w:sz w:val="28"/>
          <w:szCs w:val="28"/>
          <w:lang w:val="uk-UA"/>
        </w:rPr>
        <w:t>Юрид</w:t>
      </w:r>
      <w:proofErr w:type="spellEnd"/>
      <w:r w:rsidRPr="00793429">
        <w:rPr>
          <w:rFonts w:ascii="Times New Roman" w:hAnsi="Times New Roman" w:cs="Times New Roman"/>
          <w:sz w:val="28"/>
          <w:szCs w:val="28"/>
          <w:lang w:val="uk-UA"/>
        </w:rPr>
        <w:t xml:space="preserve">. наук. електрон. журн. – 2025. – № 1. – С. 417-420.  </w:t>
      </w:r>
      <w:r w:rsidRPr="00793429">
        <w:rPr>
          <w:rFonts w:ascii="Times New Roman" w:hAnsi="Times New Roman" w:cs="Times New Roman"/>
          <w:i/>
          <w:sz w:val="28"/>
          <w:szCs w:val="28"/>
          <w:lang w:val="uk-UA"/>
        </w:rPr>
        <w:t>Здійснено аналіз науково-теоретичних положень, що стосуються соціальної обумовленості кримінальної відповідальності за фінансування тероризму в Україні. Проаналізовано соціальну обумовленість кримінально-правової заборони, а також визначено соціальні цінності суспільних відносин, економічні фактори та їх ефективність щодо правової охорони. Зокрема окреслено стадії механізму соціальної обумовленості права та розглянуто основні фактори, сукупність яких є необхідною і достатньою для пояснення, закріплення та існування кримінальної відповідальності за фінансування тероризму в Україні. Зроблено висновок, що соціальна обумовленість кримінальної відповідальності за фінансування тероризму в Україні базується на системі нормативних та кримінологічних чинників.</w:t>
      </w:r>
      <w:r w:rsidRPr="00793429">
        <w:rPr>
          <w:rFonts w:ascii="Times New Roman" w:hAnsi="Times New Roman" w:cs="Times New Roman"/>
          <w:sz w:val="28"/>
          <w:szCs w:val="28"/>
          <w:lang w:val="uk-UA"/>
        </w:rPr>
        <w:t xml:space="preserve"> Текст: </w:t>
      </w:r>
      <w:hyperlink r:id="rId48" w:history="1">
        <w:r w:rsidRPr="00793429">
          <w:rPr>
            <w:rStyle w:val="a3"/>
            <w:rFonts w:ascii="Times New Roman" w:hAnsi="Times New Roman" w:cs="Times New Roman"/>
            <w:sz w:val="28"/>
            <w:szCs w:val="28"/>
            <w:lang w:val="uk-UA"/>
          </w:rPr>
          <w:t>http://www.lsej.org.ua/1_2025/97.pdf</w:t>
        </w:r>
      </w:hyperlink>
      <w:r w:rsidRPr="00793429">
        <w:rPr>
          <w:rFonts w:ascii="Times New Roman" w:hAnsi="Times New Roman" w:cs="Times New Roman"/>
          <w:sz w:val="28"/>
          <w:szCs w:val="28"/>
          <w:lang w:val="uk-UA"/>
        </w:rPr>
        <w:t xml:space="preserve">    </w:t>
      </w:r>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93429">
        <w:rPr>
          <w:rFonts w:ascii="Times New Roman" w:hAnsi="Times New Roman" w:cs="Times New Roman"/>
          <w:b/>
          <w:sz w:val="28"/>
          <w:szCs w:val="28"/>
          <w:lang w:val="uk-UA"/>
        </w:rPr>
        <w:t>Ніколаєнко Т. Врятувати Царевич та ОАСК: як справа ДБР може змінити долю одіозних суддів</w:t>
      </w:r>
      <w:r w:rsidRPr="00793429">
        <w:rPr>
          <w:rFonts w:ascii="Times New Roman" w:hAnsi="Times New Roman" w:cs="Times New Roman"/>
          <w:sz w:val="28"/>
          <w:szCs w:val="28"/>
          <w:lang w:val="uk-UA"/>
        </w:rPr>
        <w:t xml:space="preserve"> [Електронний ресурс] / Тетяна Ніколаєнко // </w:t>
      </w:r>
      <w:proofErr w:type="spellStart"/>
      <w:r w:rsidRPr="00793429">
        <w:rPr>
          <w:rFonts w:ascii="Times New Roman" w:hAnsi="Times New Roman" w:cs="Times New Roman"/>
          <w:sz w:val="28"/>
          <w:szCs w:val="28"/>
          <w:lang w:val="uk-UA"/>
        </w:rPr>
        <w:t>Цензор.НЕТ</w:t>
      </w:r>
      <w:proofErr w:type="spellEnd"/>
      <w:r w:rsidRPr="00793429">
        <w:rPr>
          <w:rFonts w:ascii="Times New Roman" w:hAnsi="Times New Roman" w:cs="Times New Roman"/>
          <w:sz w:val="28"/>
          <w:szCs w:val="28"/>
          <w:lang w:val="uk-UA"/>
        </w:rPr>
        <w:t xml:space="preserve"> : [</w:t>
      </w:r>
      <w:proofErr w:type="spellStart"/>
      <w:r w:rsidRPr="00793429">
        <w:rPr>
          <w:rFonts w:ascii="Times New Roman" w:hAnsi="Times New Roman" w:cs="Times New Roman"/>
          <w:sz w:val="28"/>
          <w:szCs w:val="28"/>
          <w:lang w:val="uk-UA"/>
        </w:rPr>
        <w:t>інтернет-портал</w:t>
      </w:r>
      <w:proofErr w:type="spellEnd"/>
      <w:r w:rsidRPr="00793429">
        <w:rPr>
          <w:rFonts w:ascii="Times New Roman" w:hAnsi="Times New Roman" w:cs="Times New Roman"/>
          <w:sz w:val="28"/>
          <w:szCs w:val="28"/>
          <w:lang w:val="uk-UA"/>
        </w:rPr>
        <w:t xml:space="preserve">]. – 2025. – 19 </w:t>
      </w:r>
      <w:proofErr w:type="spellStart"/>
      <w:r w:rsidRPr="00793429">
        <w:rPr>
          <w:rFonts w:ascii="Times New Roman" w:hAnsi="Times New Roman" w:cs="Times New Roman"/>
          <w:sz w:val="28"/>
          <w:szCs w:val="28"/>
          <w:lang w:val="uk-UA"/>
        </w:rPr>
        <w:t>берез</w:t>
      </w:r>
      <w:proofErr w:type="spellEnd"/>
      <w:r w:rsidRPr="00793429">
        <w:rPr>
          <w:rFonts w:ascii="Times New Roman" w:hAnsi="Times New Roman" w:cs="Times New Roman"/>
          <w:sz w:val="28"/>
          <w:szCs w:val="28"/>
          <w:lang w:val="uk-UA"/>
        </w:rPr>
        <w:t xml:space="preserve">. — Електрон. дані.  </w:t>
      </w:r>
      <w:r w:rsidRPr="00793429">
        <w:rPr>
          <w:rFonts w:ascii="Times New Roman" w:hAnsi="Times New Roman" w:cs="Times New Roman"/>
          <w:i/>
          <w:sz w:val="28"/>
          <w:szCs w:val="28"/>
          <w:lang w:val="uk-UA"/>
        </w:rPr>
        <w:t xml:space="preserve">Йдеться про проведені 10 березня 2025 року слідчими Державного бюро розслідувань (ДБР) обшуки у приміщенні Вищої кваліфікаційної </w:t>
      </w:r>
      <w:proofErr w:type="spellStart"/>
      <w:r w:rsidRPr="00793429">
        <w:rPr>
          <w:rFonts w:ascii="Times New Roman" w:hAnsi="Times New Roman" w:cs="Times New Roman"/>
          <w:i/>
          <w:sz w:val="28"/>
          <w:szCs w:val="28"/>
          <w:lang w:val="uk-UA"/>
        </w:rPr>
        <w:t>комісіїсуддів</w:t>
      </w:r>
      <w:proofErr w:type="spellEnd"/>
      <w:r w:rsidRPr="00793429">
        <w:rPr>
          <w:rFonts w:ascii="Times New Roman" w:hAnsi="Times New Roman" w:cs="Times New Roman"/>
          <w:i/>
          <w:sz w:val="28"/>
          <w:szCs w:val="28"/>
          <w:lang w:val="uk-UA"/>
        </w:rPr>
        <w:t xml:space="preserve"> (ВККС) у межах кримінального провадження, зареєстрованого 25 липня 2024 року ”за ознаками кримінального правопорушення, передбаченого частиною першою статті 376-1 Кримінального кодексу України (незаконне втручання в роботу автоматизованих систем в органах та установах системи правосуддя)”. Також розглянуто ситуацію навколо справи заступника голови ВККС Олексія </w:t>
      </w:r>
      <w:proofErr w:type="spellStart"/>
      <w:r w:rsidRPr="00793429">
        <w:rPr>
          <w:rFonts w:ascii="Times New Roman" w:hAnsi="Times New Roman" w:cs="Times New Roman"/>
          <w:i/>
          <w:sz w:val="28"/>
          <w:szCs w:val="28"/>
          <w:lang w:val="uk-UA"/>
        </w:rPr>
        <w:t>Омельяна</w:t>
      </w:r>
      <w:proofErr w:type="spellEnd"/>
      <w:r w:rsidRPr="00793429">
        <w:rPr>
          <w:rFonts w:ascii="Times New Roman" w:hAnsi="Times New Roman" w:cs="Times New Roman"/>
          <w:i/>
          <w:sz w:val="28"/>
          <w:szCs w:val="28"/>
          <w:lang w:val="uk-UA"/>
        </w:rPr>
        <w:t xml:space="preserve">, якого підозрюють у дачі неправдивих свідчень щодо судді </w:t>
      </w:r>
      <w:r w:rsidRPr="00793429">
        <w:rPr>
          <w:rFonts w:ascii="Times New Roman" w:hAnsi="Times New Roman" w:cs="Times New Roman"/>
          <w:i/>
          <w:sz w:val="28"/>
          <w:szCs w:val="28"/>
          <w:lang w:val="uk-UA"/>
        </w:rPr>
        <w:lastRenderedPageBreak/>
        <w:t xml:space="preserve">Олексія </w:t>
      </w:r>
      <w:proofErr w:type="spellStart"/>
      <w:r w:rsidRPr="00793429">
        <w:rPr>
          <w:rFonts w:ascii="Times New Roman" w:hAnsi="Times New Roman" w:cs="Times New Roman"/>
          <w:i/>
          <w:sz w:val="28"/>
          <w:szCs w:val="28"/>
          <w:lang w:val="uk-UA"/>
        </w:rPr>
        <w:t>Тандира</w:t>
      </w:r>
      <w:proofErr w:type="spellEnd"/>
      <w:r w:rsidRPr="00793429">
        <w:rPr>
          <w:rFonts w:ascii="Times New Roman" w:hAnsi="Times New Roman" w:cs="Times New Roman"/>
          <w:i/>
          <w:sz w:val="28"/>
          <w:szCs w:val="28"/>
          <w:lang w:val="uk-UA"/>
        </w:rPr>
        <w:t xml:space="preserve">, який збив </w:t>
      </w:r>
      <w:proofErr w:type="spellStart"/>
      <w:r w:rsidRPr="00793429">
        <w:rPr>
          <w:rFonts w:ascii="Times New Roman" w:hAnsi="Times New Roman" w:cs="Times New Roman"/>
          <w:i/>
          <w:sz w:val="28"/>
          <w:szCs w:val="28"/>
          <w:lang w:val="uk-UA"/>
        </w:rPr>
        <w:t>насмерть</w:t>
      </w:r>
      <w:proofErr w:type="spellEnd"/>
      <w:r w:rsidRPr="00793429">
        <w:rPr>
          <w:rFonts w:ascii="Times New Roman" w:hAnsi="Times New Roman" w:cs="Times New Roman"/>
          <w:i/>
          <w:sz w:val="28"/>
          <w:szCs w:val="28"/>
          <w:lang w:val="uk-UA"/>
        </w:rPr>
        <w:t xml:space="preserve"> військового Національної гвардії Вадима Бондаренка. Наведено коментар юристки Центру протидії корупції Олени </w:t>
      </w:r>
      <w:proofErr w:type="spellStart"/>
      <w:r w:rsidRPr="00793429">
        <w:rPr>
          <w:rFonts w:ascii="Times New Roman" w:hAnsi="Times New Roman" w:cs="Times New Roman"/>
          <w:i/>
          <w:sz w:val="28"/>
          <w:szCs w:val="28"/>
          <w:lang w:val="uk-UA"/>
        </w:rPr>
        <w:t>Щербан</w:t>
      </w:r>
      <w:proofErr w:type="spellEnd"/>
      <w:r w:rsidRPr="00793429">
        <w:rPr>
          <w:rFonts w:ascii="Times New Roman" w:hAnsi="Times New Roman" w:cs="Times New Roman"/>
          <w:i/>
          <w:sz w:val="28"/>
          <w:szCs w:val="28"/>
          <w:lang w:val="uk-UA"/>
        </w:rPr>
        <w:t xml:space="preserve">, яка назвала все, що відбувається, затягуванням та блокуванням кваліфікаційного оцінювання суддів і тиском на членів комісії. Окрім того, вказано, що Олексій </w:t>
      </w:r>
      <w:proofErr w:type="spellStart"/>
      <w:r w:rsidRPr="00793429">
        <w:rPr>
          <w:rFonts w:ascii="Times New Roman" w:hAnsi="Times New Roman" w:cs="Times New Roman"/>
          <w:i/>
          <w:sz w:val="28"/>
          <w:szCs w:val="28"/>
          <w:lang w:val="uk-UA"/>
        </w:rPr>
        <w:t>Омельян</w:t>
      </w:r>
      <w:proofErr w:type="spellEnd"/>
      <w:r w:rsidRPr="00793429">
        <w:rPr>
          <w:rFonts w:ascii="Times New Roman" w:hAnsi="Times New Roman" w:cs="Times New Roman"/>
          <w:i/>
          <w:sz w:val="28"/>
          <w:szCs w:val="28"/>
          <w:lang w:val="uk-UA"/>
        </w:rPr>
        <w:t xml:space="preserve"> був призначений доповідачем по атестації у ВККС судді Печерського районного суду Києва Оксани Царевич, яка свого часу розглядала справи Юрія Луценка, та Юлії Тимошенко, а під час Революції Гідності ухвалила неправосудне рішення щодо чотирьох людей, які брали участь у поїздці ”</w:t>
      </w:r>
      <w:proofErr w:type="spellStart"/>
      <w:r w:rsidRPr="00793429">
        <w:rPr>
          <w:rFonts w:ascii="Times New Roman" w:hAnsi="Times New Roman" w:cs="Times New Roman"/>
          <w:i/>
          <w:sz w:val="28"/>
          <w:szCs w:val="28"/>
          <w:lang w:val="uk-UA"/>
        </w:rPr>
        <w:t>Автомайдану</w:t>
      </w:r>
      <w:proofErr w:type="spellEnd"/>
      <w:r w:rsidRPr="00793429">
        <w:rPr>
          <w:rFonts w:ascii="Times New Roman" w:hAnsi="Times New Roman" w:cs="Times New Roman"/>
          <w:i/>
          <w:sz w:val="28"/>
          <w:szCs w:val="28"/>
          <w:lang w:val="uk-UA"/>
        </w:rPr>
        <w:t xml:space="preserve">” в Межигір’я 29 грудня 2013 року. Подано заяву ВККС, у якій дії ДБР розцінено як ”посягання на інституційну незалежність Комісії як органу суддівського врядування з метою дестабілізації її роботи та перешкоджання у виконанні покладених завдань”, та наголошено, що це може ”призвести до зриву конкурсів до Вищого антикорупційного суду, апеляційних та місцевих судів, а також завершення кваліфікаційного оцінювання суддів на відповідність займаній посаді, що ставить під  загрозу євроінтеграційні прагнення України”. </w:t>
      </w:r>
      <w:r w:rsidRPr="00793429">
        <w:rPr>
          <w:rFonts w:ascii="Times New Roman" w:hAnsi="Times New Roman" w:cs="Times New Roman"/>
          <w:sz w:val="28"/>
          <w:szCs w:val="28"/>
          <w:lang w:val="uk-UA"/>
        </w:rPr>
        <w:t xml:space="preserve">Текст: </w:t>
      </w:r>
      <w:hyperlink r:id="rId49" w:history="1">
        <w:r w:rsidRPr="00793429">
          <w:rPr>
            <w:rStyle w:val="a3"/>
            <w:rFonts w:ascii="Times New Roman" w:hAnsi="Times New Roman" w:cs="Times New Roman"/>
            <w:sz w:val="28"/>
            <w:szCs w:val="28"/>
            <w:lang w:val="uk-UA"/>
          </w:rPr>
          <w:t>https://censor.net/ua/resonance/3541862/sudova-reforma-i-obshuky-u-suddiv-vyscha-kvalifikatsiyina-komisiya-suddiv</w:t>
        </w:r>
      </w:hyperlink>
    </w:p>
    <w:p w:rsidR="005F0571" w:rsidRPr="00793429" w:rsidRDefault="005F0571" w:rsidP="00793429">
      <w:pPr>
        <w:pStyle w:val="a8"/>
        <w:numPr>
          <w:ilvl w:val="0"/>
          <w:numId w:val="1"/>
        </w:numPr>
        <w:spacing w:after="120" w:line="360" w:lineRule="auto"/>
        <w:ind w:left="0" w:firstLine="567"/>
        <w:jc w:val="both"/>
        <w:rPr>
          <w:lang w:val="uk-UA"/>
        </w:rPr>
      </w:pPr>
      <w:proofErr w:type="spellStart"/>
      <w:r w:rsidRPr="00793429">
        <w:rPr>
          <w:rFonts w:ascii="Times New Roman" w:hAnsi="Times New Roman" w:cs="Times New Roman"/>
          <w:b/>
          <w:sz w:val="28"/>
          <w:szCs w:val="28"/>
          <w:lang w:val="uk-UA"/>
        </w:rPr>
        <w:t>Оленченко</w:t>
      </w:r>
      <w:proofErr w:type="spellEnd"/>
      <w:r w:rsidRPr="00793429">
        <w:rPr>
          <w:rFonts w:ascii="Times New Roman" w:hAnsi="Times New Roman" w:cs="Times New Roman"/>
          <w:b/>
          <w:sz w:val="28"/>
          <w:szCs w:val="28"/>
          <w:lang w:val="uk-UA"/>
        </w:rPr>
        <w:t xml:space="preserve"> Н. Г. Будівельна галузь як об’єкт </w:t>
      </w:r>
      <w:r w:rsidR="00924F6B">
        <w:rPr>
          <w:rFonts w:ascii="Times New Roman" w:hAnsi="Times New Roman" w:cs="Times New Roman"/>
          <w:b/>
          <w:sz w:val="28"/>
          <w:szCs w:val="28"/>
          <w:lang w:val="uk-UA"/>
        </w:rPr>
        <w:br/>
      </w:r>
      <w:r w:rsidRPr="00793429">
        <w:rPr>
          <w:rFonts w:ascii="Times New Roman" w:hAnsi="Times New Roman" w:cs="Times New Roman"/>
          <w:b/>
          <w:sz w:val="28"/>
          <w:szCs w:val="28"/>
          <w:lang w:val="uk-UA"/>
        </w:rPr>
        <w:t>кримінально-правової охорони</w:t>
      </w:r>
      <w:r w:rsidRPr="00793429">
        <w:rPr>
          <w:rFonts w:ascii="Times New Roman" w:hAnsi="Times New Roman" w:cs="Times New Roman"/>
          <w:sz w:val="28"/>
          <w:szCs w:val="28"/>
          <w:lang w:val="uk-UA"/>
        </w:rPr>
        <w:t xml:space="preserve"> [Електронний ресурс] / Наталія Геннадіївна </w:t>
      </w:r>
      <w:proofErr w:type="spellStart"/>
      <w:r w:rsidRPr="00793429">
        <w:rPr>
          <w:rFonts w:ascii="Times New Roman" w:hAnsi="Times New Roman" w:cs="Times New Roman"/>
          <w:sz w:val="28"/>
          <w:szCs w:val="28"/>
          <w:lang w:val="uk-UA"/>
        </w:rPr>
        <w:t>Оленченко</w:t>
      </w:r>
      <w:proofErr w:type="spellEnd"/>
      <w:r w:rsidRPr="00793429">
        <w:rPr>
          <w:rFonts w:ascii="Times New Roman" w:hAnsi="Times New Roman" w:cs="Times New Roman"/>
          <w:sz w:val="28"/>
          <w:szCs w:val="28"/>
          <w:lang w:val="uk-UA"/>
        </w:rPr>
        <w:t xml:space="preserve"> // </w:t>
      </w:r>
      <w:proofErr w:type="spellStart"/>
      <w:r w:rsidRPr="00793429">
        <w:rPr>
          <w:rFonts w:ascii="Times New Roman" w:hAnsi="Times New Roman" w:cs="Times New Roman"/>
          <w:sz w:val="28"/>
          <w:szCs w:val="28"/>
          <w:lang w:val="uk-UA"/>
        </w:rPr>
        <w:t>Альм</w:t>
      </w:r>
      <w:proofErr w:type="spellEnd"/>
      <w:r w:rsidRPr="00793429">
        <w:rPr>
          <w:rFonts w:ascii="Times New Roman" w:hAnsi="Times New Roman" w:cs="Times New Roman"/>
          <w:sz w:val="28"/>
          <w:szCs w:val="28"/>
          <w:lang w:val="uk-UA"/>
        </w:rPr>
        <w:t xml:space="preserve">. права. — 2024. — Вип. 15. — С. 603-607.  </w:t>
      </w:r>
      <w:r w:rsidRPr="00793429">
        <w:rPr>
          <w:rFonts w:ascii="Times New Roman" w:hAnsi="Times New Roman" w:cs="Times New Roman"/>
          <w:i/>
          <w:sz w:val="28"/>
          <w:szCs w:val="28"/>
          <w:lang w:val="uk-UA"/>
        </w:rPr>
        <w:t xml:space="preserve">Досліджено особливості будівельної галузі як об’єкта кримінально-правової охорони. Визначено поняття об’єкта кримінально-правової охорони. Встановлено соціальну зумовленість криміналізації посягань на відносини у сфері будівництва. Окреслено особливості правової природи будівельних правовідносин як об’єкта </w:t>
      </w:r>
      <w:proofErr w:type="spellStart"/>
      <w:r w:rsidRPr="00793429">
        <w:rPr>
          <w:rFonts w:ascii="Times New Roman" w:hAnsi="Times New Roman" w:cs="Times New Roman"/>
          <w:i/>
          <w:sz w:val="28"/>
          <w:szCs w:val="28"/>
          <w:lang w:val="uk-UA"/>
        </w:rPr>
        <w:t>кримінальноправової</w:t>
      </w:r>
      <w:proofErr w:type="spellEnd"/>
      <w:r w:rsidRPr="00793429">
        <w:rPr>
          <w:rFonts w:ascii="Times New Roman" w:hAnsi="Times New Roman" w:cs="Times New Roman"/>
          <w:i/>
          <w:sz w:val="28"/>
          <w:szCs w:val="28"/>
          <w:lang w:val="uk-UA"/>
        </w:rPr>
        <w:t xml:space="preserve"> охорони. </w:t>
      </w:r>
      <w:r w:rsidRPr="00793429">
        <w:rPr>
          <w:rFonts w:ascii="Times New Roman" w:hAnsi="Times New Roman" w:cs="Times New Roman"/>
          <w:i/>
          <w:sz w:val="28"/>
          <w:szCs w:val="28"/>
          <w:lang w:val="uk-UA"/>
        </w:rPr>
        <w:cr/>
      </w:r>
      <w:r w:rsidRPr="00793429">
        <w:rPr>
          <w:rFonts w:ascii="Times New Roman" w:hAnsi="Times New Roman" w:cs="Times New Roman"/>
          <w:sz w:val="28"/>
          <w:szCs w:val="28"/>
          <w:lang w:val="uk-UA"/>
        </w:rPr>
        <w:t xml:space="preserve">Текст: </w:t>
      </w:r>
      <w:hyperlink r:id="rId50" w:history="1">
        <w:r w:rsidRPr="00793429">
          <w:rPr>
            <w:rStyle w:val="a3"/>
            <w:rFonts w:ascii="Times New Roman" w:hAnsi="Times New Roman" w:cs="Times New Roman"/>
            <w:sz w:val="28"/>
            <w:szCs w:val="28"/>
            <w:lang w:val="uk-UA"/>
          </w:rPr>
          <w:t>https://almanahprava.org/assets/images/issues/15/almanac-15-ua.pdf</w:t>
        </w:r>
      </w:hyperlink>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93429">
        <w:rPr>
          <w:rFonts w:ascii="Times New Roman" w:hAnsi="Times New Roman" w:cs="Times New Roman"/>
          <w:b/>
          <w:sz w:val="28"/>
          <w:szCs w:val="28"/>
          <w:lang w:val="uk-UA"/>
        </w:rPr>
        <w:t>Олійничук</w:t>
      </w:r>
      <w:proofErr w:type="spellEnd"/>
      <w:r w:rsidRPr="00793429">
        <w:rPr>
          <w:rFonts w:ascii="Times New Roman" w:hAnsi="Times New Roman" w:cs="Times New Roman"/>
          <w:b/>
          <w:sz w:val="28"/>
          <w:szCs w:val="28"/>
          <w:lang w:val="uk-UA"/>
        </w:rPr>
        <w:t xml:space="preserve"> Р. П. Роль та значення кримінального аналізу в діяльності детективів Бюро економічної безпеки України</w:t>
      </w:r>
      <w:r w:rsidRPr="00793429">
        <w:rPr>
          <w:rFonts w:ascii="Times New Roman" w:hAnsi="Times New Roman" w:cs="Times New Roman"/>
          <w:sz w:val="28"/>
          <w:szCs w:val="28"/>
          <w:lang w:val="uk-UA"/>
        </w:rPr>
        <w:t xml:space="preserve"> [Електронний ресурс] / Р. П. </w:t>
      </w:r>
      <w:proofErr w:type="spellStart"/>
      <w:r w:rsidRPr="00793429">
        <w:rPr>
          <w:rFonts w:ascii="Times New Roman" w:hAnsi="Times New Roman" w:cs="Times New Roman"/>
          <w:sz w:val="28"/>
          <w:szCs w:val="28"/>
          <w:lang w:val="uk-UA"/>
        </w:rPr>
        <w:t>Олійничук</w:t>
      </w:r>
      <w:proofErr w:type="spellEnd"/>
      <w:r w:rsidRPr="00793429">
        <w:rPr>
          <w:rFonts w:ascii="Times New Roman" w:hAnsi="Times New Roman" w:cs="Times New Roman"/>
          <w:sz w:val="28"/>
          <w:szCs w:val="28"/>
          <w:lang w:val="uk-UA"/>
        </w:rPr>
        <w:t xml:space="preserve">, О. М. </w:t>
      </w:r>
      <w:proofErr w:type="spellStart"/>
      <w:r w:rsidRPr="00793429">
        <w:rPr>
          <w:rFonts w:ascii="Times New Roman" w:hAnsi="Times New Roman" w:cs="Times New Roman"/>
          <w:sz w:val="28"/>
          <w:szCs w:val="28"/>
          <w:lang w:val="uk-UA"/>
        </w:rPr>
        <w:t>Карапетян</w:t>
      </w:r>
      <w:proofErr w:type="spellEnd"/>
      <w:r w:rsidRPr="00793429">
        <w:rPr>
          <w:rFonts w:ascii="Times New Roman" w:hAnsi="Times New Roman" w:cs="Times New Roman"/>
          <w:sz w:val="28"/>
          <w:szCs w:val="28"/>
          <w:lang w:val="uk-UA"/>
        </w:rPr>
        <w:t xml:space="preserve"> // </w:t>
      </w:r>
      <w:proofErr w:type="spellStart"/>
      <w:r w:rsidRPr="00793429">
        <w:rPr>
          <w:rFonts w:ascii="Times New Roman" w:hAnsi="Times New Roman" w:cs="Times New Roman"/>
          <w:sz w:val="28"/>
          <w:szCs w:val="28"/>
          <w:lang w:val="uk-UA"/>
        </w:rPr>
        <w:t>Юрид</w:t>
      </w:r>
      <w:proofErr w:type="spellEnd"/>
      <w:r w:rsidRPr="00793429">
        <w:rPr>
          <w:rFonts w:ascii="Times New Roman" w:hAnsi="Times New Roman" w:cs="Times New Roman"/>
          <w:sz w:val="28"/>
          <w:szCs w:val="28"/>
          <w:lang w:val="uk-UA"/>
        </w:rPr>
        <w:t xml:space="preserve">. наук. електрон. журн. – </w:t>
      </w:r>
      <w:r w:rsidRPr="00793429">
        <w:rPr>
          <w:rFonts w:ascii="Times New Roman" w:hAnsi="Times New Roman" w:cs="Times New Roman"/>
          <w:sz w:val="28"/>
          <w:szCs w:val="28"/>
          <w:lang w:val="uk-UA"/>
        </w:rPr>
        <w:lastRenderedPageBreak/>
        <w:t xml:space="preserve">2025. – № 1. – С. 421-423.  </w:t>
      </w:r>
      <w:r w:rsidRPr="00793429">
        <w:rPr>
          <w:rFonts w:ascii="Times New Roman" w:hAnsi="Times New Roman" w:cs="Times New Roman"/>
          <w:i/>
          <w:sz w:val="28"/>
          <w:szCs w:val="28"/>
          <w:lang w:val="uk-UA"/>
        </w:rPr>
        <w:t xml:space="preserve">Висвітлено одну з практичних проблем правоохоронної діяльності, яка стосується ролі та значення кримінального аналізу в діяльності детективів Бюро економічної безпеки України (БЕБ України). Розглянуто важливість та доцільність використання кримінального аналізу в діяльності детективів БЕБ. Обґрунтовано важливість та доцільність використання можливостей кримінального аналізу під час планування та проведення детективами БЕБ заходів, спрямованих на попередження і припинення протиправних посягань у сфері економіки. Досліджено взаємодію кримінального аналізу з професійною діяльністю детективів БЕБ і доведено нагальну потребу у використанні всіма правоохоронними органами, зокрема і детективами БЕБ, можливостей кримінального аналізу на всіх етапах своєї професійної діяльності задля протидії злочинності та зменшення її проявів. </w:t>
      </w:r>
      <w:r w:rsidRPr="00793429">
        <w:rPr>
          <w:rFonts w:ascii="Times New Roman" w:hAnsi="Times New Roman" w:cs="Times New Roman"/>
          <w:sz w:val="28"/>
          <w:szCs w:val="28"/>
          <w:lang w:val="uk-UA"/>
        </w:rPr>
        <w:t xml:space="preserve">Текст: </w:t>
      </w:r>
      <w:hyperlink r:id="rId51" w:history="1">
        <w:r w:rsidRPr="00793429">
          <w:rPr>
            <w:rStyle w:val="a3"/>
            <w:rFonts w:ascii="Times New Roman" w:hAnsi="Times New Roman" w:cs="Times New Roman"/>
            <w:sz w:val="28"/>
            <w:szCs w:val="28"/>
            <w:lang w:val="uk-UA"/>
          </w:rPr>
          <w:t>http://www.lsej.org.ua/1_2025/98.pdf</w:t>
        </w:r>
      </w:hyperlink>
      <w:r w:rsidRPr="00793429">
        <w:rPr>
          <w:rFonts w:ascii="Times New Roman" w:hAnsi="Times New Roman" w:cs="Times New Roman"/>
          <w:sz w:val="28"/>
          <w:szCs w:val="28"/>
          <w:lang w:val="uk-UA"/>
        </w:rPr>
        <w:t xml:space="preserve">   </w:t>
      </w:r>
    </w:p>
    <w:p w:rsidR="005F0571" w:rsidRPr="00793429" w:rsidRDefault="005F0571" w:rsidP="00793429">
      <w:pPr>
        <w:pStyle w:val="a8"/>
        <w:numPr>
          <w:ilvl w:val="0"/>
          <w:numId w:val="1"/>
        </w:numPr>
        <w:spacing w:after="120" w:line="360" w:lineRule="auto"/>
        <w:ind w:left="0" w:firstLine="567"/>
        <w:jc w:val="both"/>
        <w:rPr>
          <w:lang w:val="uk-UA"/>
        </w:rPr>
      </w:pPr>
      <w:proofErr w:type="spellStart"/>
      <w:r w:rsidRPr="00793429">
        <w:rPr>
          <w:rFonts w:ascii="Times New Roman" w:hAnsi="Times New Roman" w:cs="Times New Roman"/>
          <w:b/>
          <w:sz w:val="28"/>
          <w:szCs w:val="28"/>
          <w:lang w:val="uk-UA"/>
        </w:rPr>
        <w:t>Пашковський</w:t>
      </w:r>
      <w:proofErr w:type="spellEnd"/>
      <w:r w:rsidRPr="00793429">
        <w:rPr>
          <w:rFonts w:ascii="Times New Roman" w:hAnsi="Times New Roman" w:cs="Times New Roman"/>
          <w:b/>
          <w:sz w:val="28"/>
          <w:szCs w:val="28"/>
          <w:lang w:val="uk-UA"/>
        </w:rPr>
        <w:t xml:space="preserve"> М. І. Роль неурядових організацій у документуванні та розслідуванні воєнних злочинів в Україні </w:t>
      </w:r>
      <w:r w:rsidRPr="00793429">
        <w:rPr>
          <w:rFonts w:ascii="Times New Roman" w:hAnsi="Times New Roman" w:cs="Times New Roman"/>
          <w:sz w:val="28"/>
          <w:szCs w:val="28"/>
          <w:lang w:val="uk-UA"/>
        </w:rPr>
        <w:t xml:space="preserve">[Електронний ресурс] / М. І. </w:t>
      </w:r>
      <w:proofErr w:type="spellStart"/>
      <w:r w:rsidRPr="00793429">
        <w:rPr>
          <w:rFonts w:ascii="Times New Roman" w:hAnsi="Times New Roman" w:cs="Times New Roman"/>
          <w:sz w:val="28"/>
          <w:szCs w:val="28"/>
          <w:lang w:val="uk-UA"/>
        </w:rPr>
        <w:t>Пашковський</w:t>
      </w:r>
      <w:proofErr w:type="spellEnd"/>
      <w:r w:rsidRPr="00793429">
        <w:rPr>
          <w:rFonts w:ascii="Times New Roman" w:hAnsi="Times New Roman" w:cs="Times New Roman"/>
          <w:sz w:val="28"/>
          <w:szCs w:val="28"/>
          <w:lang w:val="uk-UA"/>
        </w:rPr>
        <w:t xml:space="preserve"> // Економіка. Фінанси. Право. — 2024. — № 11. — С. 94-100.  </w:t>
      </w:r>
      <w:r w:rsidRPr="00793429">
        <w:rPr>
          <w:rFonts w:ascii="Times New Roman" w:hAnsi="Times New Roman" w:cs="Times New Roman"/>
          <w:i/>
          <w:sz w:val="28"/>
          <w:szCs w:val="28"/>
          <w:lang w:val="uk-UA"/>
        </w:rPr>
        <w:t>Досліджено систему неурядових організацій, що здійснюють документування воєнних злочинів в умовах збройної агресії Росії проти України. Проаналізовано форми та методи документування, що застосовуються неурядовими організаціями. Визначено можливості використання зібраної ними інформації як доказів у кримінальних провадженнях. Розглянуто правові механізми взаємодії неурядових організацій з правоохоронними органами та запропоновано шляхи їх вдосконалення.</w:t>
      </w:r>
      <w:r w:rsidRPr="00793429">
        <w:rPr>
          <w:rFonts w:ascii="Times New Roman" w:hAnsi="Times New Roman" w:cs="Times New Roman"/>
          <w:sz w:val="28"/>
          <w:szCs w:val="28"/>
          <w:lang w:val="uk-UA"/>
        </w:rPr>
        <w:t xml:space="preserve"> Текст: </w:t>
      </w:r>
      <w:hyperlink r:id="rId52" w:history="1">
        <w:r w:rsidRPr="00793429">
          <w:rPr>
            <w:rStyle w:val="a3"/>
            <w:rFonts w:ascii="Times New Roman" w:hAnsi="Times New Roman" w:cs="Times New Roman"/>
            <w:sz w:val="28"/>
            <w:szCs w:val="28"/>
            <w:lang w:val="uk-UA"/>
          </w:rPr>
          <w:t>http://efp.in.ua/uk/journal-article/1515</w:t>
        </w:r>
      </w:hyperlink>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93429">
        <w:rPr>
          <w:rFonts w:ascii="Times New Roman" w:hAnsi="Times New Roman" w:cs="Times New Roman"/>
          <w:b/>
          <w:sz w:val="28"/>
          <w:szCs w:val="28"/>
          <w:lang w:val="uk-UA"/>
        </w:rPr>
        <w:t>Пинзар</w:t>
      </w:r>
      <w:proofErr w:type="spellEnd"/>
      <w:r w:rsidRPr="00793429">
        <w:rPr>
          <w:rFonts w:ascii="Times New Roman" w:hAnsi="Times New Roman" w:cs="Times New Roman"/>
          <w:b/>
          <w:sz w:val="28"/>
          <w:szCs w:val="28"/>
          <w:lang w:val="uk-UA"/>
        </w:rPr>
        <w:t xml:space="preserve"> А. </w:t>
      </w:r>
      <w:proofErr w:type="spellStart"/>
      <w:r w:rsidRPr="00793429">
        <w:rPr>
          <w:rFonts w:ascii="Times New Roman" w:hAnsi="Times New Roman" w:cs="Times New Roman"/>
          <w:b/>
          <w:sz w:val="28"/>
          <w:szCs w:val="28"/>
          <w:lang w:val="uk-UA"/>
        </w:rPr>
        <w:t>Екстрадиційні</w:t>
      </w:r>
      <w:proofErr w:type="spellEnd"/>
      <w:r w:rsidRPr="00793429">
        <w:rPr>
          <w:rFonts w:ascii="Times New Roman" w:hAnsi="Times New Roman" w:cs="Times New Roman"/>
          <w:b/>
          <w:sz w:val="28"/>
          <w:szCs w:val="28"/>
          <w:lang w:val="uk-UA"/>
        </w:rPr>
        <w:t xml:space="preserve">  процедури: корективи воєнного часу</w:t>
      </w:r>
      <w:r w:rsidRPr="00793429">
        <w:rPr>
          <w:rFonts w:ascii="Times New Roman" w:hAnsi="Times New Roman" w:cs="Times New Roman"/>
          <w:sz w:val="28"/>
          <w:szCs w:val="28"/>
          <w:lang w:val="uk-UA"/>
        </w:rPr>
        <w:t xml:space="preserve"> [Електронний ресурс] / Антон </w:t>
      </w:r>
      <w:proofErr w:type="spellStart"/>
      <w:r w:rsidRPr="00793429">
        <w:rPr>
          <w:rFonts w:ascii="Times New Roman" w:hAnsi="Times New Roman" w:cs="Times New Roman"/>
          <w:sz w:val="28"/>
          <w:szCs w:val="28"/>
          <w:lang w:val="uk-UA"/>
        </w:rPr>
        <w:t>Пинзар</w:t>
      </w:r>
      <w:proofErr w:type="spellEnd"/>
      <w:r w:rsidRPr="00793429">
        <w:rPr>
          <w:rFonts w:ascii="Times New Roman" w:hAnsi="Times New Roman" w:cs="Times New Roman"/>
          <w:sz w:val="28"/>
          <w:szCs w:val="28"/>
          <w:lang w:val="uk-UA"/>
        </w:rPr>
        <w:t xml:space="preserve"> // </w:t>
      </w:r>
      <w:proofErr w:type="spellStart"/>
      <w:r w:rsidRPr="00793429">
        <w:rPr>
          <w:rFonts w:ascii="Times New Roman" w:hAnsi="Times New Roman" w:cs="Times New Roman"/>
          <w:sz w:val="28"/>
          <w:szCs w:val="28"/>
          <w:lang w:val="uk-UA"/>
        </w:rPr>
        <w:t>Юрид</w:t>
      </w:r>
      <w:proofErr w:type="spellEnd"/>
      <w:r w:rsidRPr="00793429">
        <w:rPr>
          <w:rFonts w:ascii="Times New Roman" w:hAnsi="Times New Roman" w:cs="Times New Roman"/>
          <w:sz w:val="28"/>
          <w:szCs w:val="28"/>
          <w:lang w:val="uk-UA"/>
        </w:rPr>
        <w:t xml:space="preserve">. практика. – 2025. – </w:t>
      </w:r>
      <w:r w:rsidR="00CD62AB">
        <w:rPr>
          <w:rFonts w:ascii="Times New Roman" w:hAnsi="Times New Roman" w:cs="Times New Roman"/>
          <w:sz w:val="28"/>
          <w:szCs w:val="28"/>
          <w:lang w:val="uk-UA"/>
        </w:rPr>
        <w:br/>
      </w:r>
      <w:r w:rsidRPr="00793429">
        <w:rPr>
          <w:rFonts w:ascii="Times New Roman" w:hAnsi="Times New Roman" w:cs="Times New Roman"/>
          <w:sz w:val="28"/>
          <w:szCs w:val="28"/>
          <w:lang w:val="uk-UA"/>
        </w:rPr>
        <w:t xml:space="preserve">13 </w:t>
      </w:r>
      <w:proofErr w:type="spellStart"/>
      <w:r w:rsidRPr="00793429">
        <w:rPr>
          <w:rFonts w:ascii="Times New Roman" w:hAnsi="Times New Roman" w:cs="Times New Roman"/>
          <w:sz w:val="28"/>
          <w:szCs w:val="28"/>
          <w:lang w:val="uk-UA"/>
        </w:rPr>
        <w:t>берез</w:t>
      </w:r>
      <w:proofErr w:type="spellEnd"/>
      <w:r w:rsidRPr="00793429">
        <w:rPr>
          <w:rFonts w:ascii="Times New Roman" w:hAnsi="Times New Roman" w:cs="Times New Roman"/>
          <w:sz w:val="28"/>
          <w:szCs w:val="28"/>
          <w:lang w:val="uk-UA"/>
        </w:rPr>
        <w:t xml:space="preserve">. – Електрон. дані.  </w:t>
      </w:r>
      <w:r w:rsidRPr="00793429">
        <w:rPr>
          <w:rFonts w:ascii="Times New Roman" w:hAnsi="Times New Roman" w:cs="Times New Roman"/>
          <w:i/>
          <w:sz w:val="28"/>
          <w:szCs w:val="28"/>
          <w:lang w:val="uk-UA"/>
        </w:rPr>
        <w:t xml:space="preserve">Розглянуто процес екстрадиції та зазначено, що екстрадиція до України відбувається на підставі відповідних міжнародних договорів та Кримінального процесуального кодексу України (КПК України). </w:t>
      </w:r>
      <w:r w:rsidRPr="00793429">
        <w:rPr>
          <w:rFonts w:ascii="Times New Roman" w:hAnsi="Times New Roman" w:cs="Times New Roman"/>
          <w:i/>
          <w:sz w:val="28"/>
          <w:szCs w:val="28"/>
          <w:lang w:val="uk-UA"/>
        </w:rPr>
        <w:lastRenderedPageBreak/>
        <w:t xml:space="preserve">Окреслено зміни до низки законодавчих актів відповідно до ухваленого Верховною Радою України (ВР України) в 2023 році Закону № 3480-IX, метою якого є забезпечення дотримання прав і свобод засуджених громадян України, переданих в Україну для відбування покарання, а також щодо яких компетентним органом іноземної держави було прийнято рішення про їх видачу в Україну (екстрадицію) для притягнення до відповідальності або виконання вироку. Наведено статистичні дані щодо екстрадиції до України в 2024 році та зроблено висновок, що головним чинником збільшення кількості екстрадицій є застосування Закону № 3480-ІХ, який гарантує права </w:t>
      </w:r>
      <w:proofErr w:type="spellStart"/>
      <w:r w:rsidRPr="00793429">
        <w:rPr>
          <w:rFonts w:ascii="Times New Roman" w:hAnsi="Times New Roman" w:cs="Times New Roman"/>
          <w:i/>
          <w:sz w:val="28"/>
          <w:szCs w:val="28"/>
          <w:lang w:val="uk-UA"/>
        </w:rPr>
        <w:t>екстрадованих</w:t>
      </w:r>
      <w:proofErr w:type="spellEnd"/>
      <w:r w:rsidRPr="00793429">
        <w:rPr>
          <w:rFonts w:ascii="Times New Roman" w:hAnsi="Times New Roman" w:cs="Times New Roman"/>
          <w:i/>
          <w:sz w:val="28"/>
          <w:szCs w:val="28"/>
          <w:lang w:val="uk-UA"/>
        </w:rPr>
        <w:t xml:space="preserve"> осіб. </w:t>
      </w:r>
      <w:r w:rsidRPr="00793429">
        <w:rPr>
          <w:rFonts w:ascii="Times New Roman" w:hAnsi="Times New Roman" w:cs="Times New Roman"/>
          <w:sz w:val="28"/>
          <w:szCs w:val="28"/>
          <w:lang w:val="uk-UA"/>
        </w:rPr>
        <w:t xml:space="preserve">Текст: </w:t>
      </w:r>
      <w:hyperlink r:id="rId53" w:history="1">
        <w:r w:rsidRPr="00793429">
          <w:rPr>
            <w:rStyle w:val="a3"/>
            <w:rFonts w:ascii="Times New Roman" w:hAnsi="Times New Roman" w:cs="Times New Roman"/>
            <w:sz w:val="28"/>
            <w:szCs w:val="28"/>
            <w:lang w:val="uk-UA"/>
          </w:rPr>
          <w:t>https://pravo.ua/ekstradytsiini-protsedury-korektyvy-voiennoho-chasu/</w:t>
        </w:r>
      </w:hyperlink>
      <w:r w:rsidRPr="00793429">
        <w:rPr>
          <w:rFonts w:ascii="Times New Roman" w:hAnsi="Times New Roman" w:cs="Times New Roman"/>
          <w:sz w:val="28"/>
          <w:szCs w:val="28"/>
          <w:lang w:val="uk-UA"/>
        </w:rPr>
        <w:t xml:space="preserve">    </w:t>
      </w:r>
    </w:p>
    <w:p w:rsidR="005F0571" w:rsidRPr="00793429" w:rsidRDefault="005F0571" w:rsidP="00793429">
      <w:pPr>
        <w:pStyle w:val="a8"/>
        <w:numPr>
          <w:ilvl w:val="0"/>
          <w:numId w:val="1"/>
        </w:numPr>
        <w:spacing w:after="120" w:line="360" w:lineRule="auto"/>
        <w:ind w:left="0" w:firstLine="567"/>
        <w:jc w:val="both"/>
        <w:rPr>
          <w:lang w:val="uk-UA"/>
        </w:rPr>
      </w:pPr>
      <w:r w:rsidRPr="00793429">
        <w:rPr>
          <w:rFonts w:ascii="Times New Roman" w:hAnsi="Times New Roman" w:cs="Times New Roman"/>
          <w:b/>
          <w:sz w:val="28"/>
          <w:szCs w:val="28"/>
          <w:lang w:val="uk-UA"/>
        </w:rPr>
        <w:t xml:space="preserve">Пономаренко Ю. А. Втілення положень Стамбульської конвенції у </w:t>
      </w:r>
      <w:proofErr w:type="spellStart"/>
      <w:r w:rsidRPr="00793429">
        <w:rPr>
          <w:rFonts w:ascii="Times New Roman" w:hAnsi="Times New Roman" w:cs="Times New Roman"/>
          <w:b/>
          <w:sz w:val="28"/>
          <w:szCs w:val="28"/>
          <w:lang w:val="uk-UA"/>
        </w:rPr>
        <w:t>проєкті</w:t>
      </w:r>
      <w:proofErr w:type="spellEnd"/>
      <w:r w:rsidRPr="00793429">
        <w:rPr>
          <w:rFonts w:ascii="Times New Roman" w:hAnsi="Times New Roman" w:cs="Times New Roman"/>
          <w:b/>
          <w:sz w:val="28"/>
          <w:szCs w:val="28"/>
          <w:lang w:val="uk-UA"/>
        </w:rPr>
        <w:t xml:space="preserve"> нового КК України</w:t>
      </w:r>
      <w:r w:rsidRPr="00793429">
        <w:rPr>
          <w:rFonts w:ascii="Times New Roman" w:hAnsi="Times New Roman" w:cs="Times New Roman"/>
          <w:sz w:val="28"/>
          <w:szCs w:val="28"/>
          <w:lang w:val="uk-UA"/>
        </w:rPr>
        <w:t xml:space="preserve"> [Електронний ресурс] </w:t>
      </w:r>
      <w:r w:rsidR="007A3DCC">
        <w:rPr>
          <w:rFonts w:ascii="Times New Roman" w:hAnsi="Times New Roman" w:cs="Times New Roman"/>
          <w:sz w:val="28"/>
          <w:szCs w:val="28"/>
          <w:lang w:val="uk-UA"/>
        </w:rPr>
        <w:br/>
      </w:r>
      <w:r w:rsidRPr="00793429">
        <w:rPr>
          <w:rFonts w:ascii="Times New Roman" w:hAnsi="Times New Roman" w:cs="Times New Roman"/>
          <w:sz w:val="28"/>
          <w:szCs w:val="28"/>
          <w:lang w:val="uk-UA"/>
        </w:rPr>
        <w:t xml:space="preserve">/ Ю. А. Пономаренко // </w:t>
      </w:r>
      <w:proofErr w:type="spellStart"/>
      <w:r w:rsidRPr="00793429">
        <w:rPr>
          <w:rFonts w:ascii="Times New Roman" w:hAnsi="Times New Roman" w:cs="Times New Roman"/>
          <w:sz w:val="28"/>
          <w:szCs w:val="28"/>
          <w:lang w:val="uk-UA"/>
        </w:rPr>
        <w:t>Юрид</w:t>
      </w:r>
      <w:proofErr w:type="spellEnd"/>
      <w:r w:rsidRPr="00793429">
        <w:rPr>
          <w:rFonts w:ascii="Times New Roman" w:hAnsi="Times New Roman" w:cs="Times New Roman"/>
          <w:sz w:val="28"/>
          <w:szCs w:val="28"/>
          <w:lang w:val="uk-UA"/>
        </w:rPr>
        <w:t xml:space="preserve">. наук. електрон. журн. – 2025. – № 1. – </w:t>
      </w:r>
      <w:r w:rsidR="007A3DCC">
        <w:rPr>
          <w:rFonts w:ascii="Times New Roman" w:hAnsi="Times New Roman" w:cs="Times New Roman"/>
          <w:sz w:val="28"/>
          <w:szCs w:val="28"/>
          <w:lang w:val="uk-UA"/>
        </w:rPr>
        <w:br/>
      </w:r>
      <w:r w:rsidRPr="00793429">
        <w:rPr>
          <w:rFonts w:ascii="Times New Roman" w:hAnsi="Times New Roman" w:cs="Times New Roman"/>
          <w:sz w:val="28"/>
          <w:szCs w:val="28"/>
          <w:lang w:val="uk-UA"/>
        </w:rPr>
        <w:t xml:space="preserve">С. 424-429.  </w:t>
      </w:r>
      <w:r w:rsidRPr="00793429">
        <w:rPr>
          <w:rFonts w:ascii="Times New Roman" w:hAnsi="Times New Roman" w:cs="Times New Roman"/>
          <w:i/>
          <w:sz w:val="28"/>
          <w:szCs w:val="28"/>
          <w:lang w:val="uk-UA"/>
        </w:rPr>
        <w:t xml:space="preserve">Проаналізовано відповідність положень </w:t>
      </w:r>
      <w:proofErr w:type="spellStart"/>
      <w:r w:rsidRPr="00793429">
        <w:rPr>
          <w:rFonts w:ascii="Times New Roman" w:hAnsi="Times New Roman" w:cs="Times New Roman"/>
          <w:i/>
          <w:sz w:val="28"/>
          <w:szCs w:val="28"/>
          <w:lang w:val="uk-UA"/>
        </w:rPr>
        <w:t>проєкту</w:t>
      </w:r>
      <w:proofErr w:type="spellEnd"/>
      <w:r w:rsidRPr="00793429">
        <w:rPr>
          <w:rFonts w:ascii="Times New Roman" w:hAnsi="Times New Roman" w:cs="Times New Roman"/>
          <w:i/>
          <w:sz w:val="28"/>
          <w:szCs w:val="28"/>
          <w:lang w:val="uk-UA"/>
        </w:rPr>
        <w:t xml:space="preserve"> нового Кримінального кодексу України (КК України) вимогам Стамбульської конвенції Ради Європи щодо запобігання насильству стосовно жінок та домашньому насильству. Визначено, що Конвенція вимагає криміналізації певних діянь, співучасті, готування до них, визначення просторової юрисдикції та обставин, що обтяжують покарання. Аналіз показав, що </w:t>
      </w:r>
      <w:proofErr w:type="spellStart"/>
      <w:r w:rsidRPr="00793429">
        <w:rPr>
          <w:rFonts w:ascii="Times New Roman" w:hAnsi="Times New Roman" w:cs="Times New Roman"/>
          <w:i/>
          <w:sz w:val="28"/>
          <w:szCs w:val="28"/>
          <w:lang w:val="uk-UA"/>
        </w:rPr>
        <w:t>проєкт</w:t>
      </w:r>
      <w:proofErr w:type="spellEnd"/>
      <w:r w:rsidRPr="00793429">
        <w:rPr>
          <w:rFonts w:ascii="Times New Roman" w:hAnsi="Times New Roman" w:cs="Times New Roman"/>
          <w:i/>
          <w:sz w:val="28"/>
          <w:szCs w:val="28"/>
          <w:lang w:val="uk-UA"/>
        </w:rPr>
        <w:t xml:space="preserve"> нового КК України здебільшого відповідає цим вимогам, виправивши недоліки чинного кодексу. Однак є незначні розбіжності, що потребують подальшого уточнення, зокрема щодо меж криміналізації окремих діянь та імплементації вимог Конвенції щодо обтяження покарання. </w:t>
      </w:r>
      <w:r w:rsidRPr="00793429">
        <w:rPr>
          <w:rFonts w:ascii="Times New Roman" w:hAnsi="Times New Roman" w:cs="Times New Roman"/>
          <w:sz w:val="28"/>
          <w:szCs w:val="28"/>
          <w:lang w:val="uk-UA"/>
        </w:rPr>
        <w:t xml:space="preserve">Текст: </w:t>
      </w:r>
      <w:hyperlink r:id="rId54" w:history="1">
        <w:r w:rsidRPr="00793429">
          <w:rPr>
            <w:rStyle w:val="a3"/>
            <w:rFonts w:ascii="Times New Roman" w:hAnsi="Times New Roman" w:cs="Times New Roman"/>
            <w:sz w:val="28"/>
            <w:szCs w:val="28"/>
            <w:lang w:val="uk-UA"/>
          </w:rPr>
          <w:t>http://www.lsej.org.ua/1_2025/99.pdf</w:t>
        </w:r>
      </w:hyperlink>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93429">
        <w:rPr>
          <w:rFonts w:ascii="Times New Roman" w:hAnsi="Times New Roman" w:cs="Times New Roman"/>
          <w:b/>
          <w:sz w:val="28"/>
          <w:szCs w:val="28"/>
          <w:lang w:val="uk-UA"/>
        </w:rPr>
        <w:t>"</w:t>
      </w:r>
      <w:proofErr w:type="spellStart"/>
      <w:r w:rsidRPr="00793429">
        <w:rPr>
          <w:rFonts w:ascii="Times New Roman" w:hAnsi="Times New Roman" w:cs="Times New Roman"/>
          <w:b/>
          <w:sz w:val="28"/>
          <w:szCs w:val="28"/>
          <w:lang w:val="uk-UA"/>
        </w:rPr>
        <w:t>После</w:t>
      </w:r>
      <w:proofErr w:type="spellEnd"/>
      <w:r w:rsidRPr="00793429">
        <w:rPr>
          <w:rFonts w:ascii="Times New Roman" w:hAnsi="Times New Roman" w:cs="Times New Roman"/>
          <w:b/>
          <w:sz w:val="28"/>
          <w:szCs w:val="28"/>
          <w:lang w:val="uk-UA"/>
        </w:rPr>
        <w:t xml:space="preserve"> “</w:t>
      </w:r>
      <w:proofErr w:type="spellStart"/>
      <w:r w:rsidRPr="00793429">
        <w:rPr>
          <w:rFonts w:ascii="Times New Roman" w:hAnsi="Times New Roman" w:cs="Times New Roman"/>
          <w:b/>
          <w:sz w:val="28"/>
          <w:szCs w:val="28"/>
          <w:lang w:val="uk-UA"/>
        </w:rPr>
        <w:t>Украины</w:t>
      </w:r>
      <w:proofErr w:type="spellEnd"/>
      <w:r w:rsidRPr="00793429">
        <w:rPr>
          <w:rFonts w:ascii="Times New Roman" w:hAnsi="Times New Roman" w:cs="Times New Roman"/>
          <w:b/>
          <w:sz w:val="28"/>
          <w:szCs w:val="28"/>
          <w:lang w:val="uk-UA"/>
        </w:rPr>
        <w:t>”" й "</w:t>
      </w:r>
      <w:proofErr w:type="spellStart"/>
      <w:r w:rsidRPr="00793429">
        <w:rPr>
          <w:rFonts w:ascii="Times New Roman" w:hAnsi="Times New Roman" w:cs="Times New Roman"/>
          <w:b/>
          <w:sz w:val="28"/>
          <w:szCs w:val="28"/>
          <w:lang w:val="uk-UA"/>
        </w:rPr>
        <w:t>Сепар</w:t>
      </w:r>
      <w:proofErr w:type="spellEnd"/>
      <w:r w:rsidRPr="00793429">
        <w:rPr>
          <w:rFonts w:ascii="Times New Roman" w:hAnsi="Times New Roman" w:cs="Times New Roman"/>
          <w:b/>
          <w:sz w:val="28"/>
          <w:szCs w:val="28"/>
          <w:lang w:val="uk-UA"/>
        </w:rPr>
        <w:t xml:space="preserve">" – ще 7 книжок увійшли до переліку антиукраїнських </w:t>
      </w:r>
      <w:r w:rsidRPr="00793429">
        <w:rPr>
          <w:rFonts w:ascii="Times New Roman" w:hAnsi="Times New Roman" w:cs="Times New Roman"/>
          <w:sz w:val="28"/>
          <w:szCs w:val="28"/>
          <w:lang w:val="uk-UA"/>
        </w:rPr>
        <w:t xml:space="preserve">[Електронний ресурс] // </w:t>
      </w:r>
      <w:proofErr w:type="spellStart"/>
      <w:r w:rsidRPr="00793429">
        <w:rPr>
          <w:rFonts w:ascii="Times New Roman" w:hAnsi="Times New Roman" w:cs="Times New Roman"/>
          <w:sz w:val="28"/>
          <w:szCs w:val="28"/>
          <w:lang w:val="uk-UA"/>
        </w:rPr>
        <w:t>Читомо</w:t>
      </w:r>
      <w:proofErr w:type="spellEnd"/>
      <w:r w:rsidRPr="00793429">
        <w:rPr>
          <w:rFonts w:ascii="Times New Roman" w:hAnsi="Times New Roman" w:cs="Times New Roman"/>
          <w:sz w:val="28"/>
          <w:szCs w:val="28"/>
          <w:lang w:val="uk-UA"/>
        </w:rPr>
        <w:t xml:space="preserve"> : [</w:t>
      </w:r>
      <w:proofErr w:type="spellStart"/>
      <w:r w:rsidRPr="00793429">
        <w:rPr>
          <w:rFonts w:ascii="Times New Roman" w:hAnsi="Times New Roman" w:cs="Times New Roman"/>
          <w:sz w:val="28"/>
          <w:szCs w:val="28"/>
          <w:lang w:val="uk-UA"/>
        </w:rPr>
        <w:t>вебсайт</w:t>
      </w:r>
      <w:proofErr w:type="spellEnd"/>
      <w:r w:rsidRPr="00793429">
        <w:rPr>
          <w:rFonts w:ascii="Times New Roman" w:hAnsi="Times New Roman" w:cs="Times New Roman"/>
          <w:sz w:val="28"/>
          <w:szCs w:val="28"/>
          <w:lang w:val="uk-UA"/>
        </w:rPr>
        <w:t xml:space="preserve">]. – 2025. – 6 </w:t>
      </w:r>
      <w:proofErr w:type="spellStart"/>
      <w:r w:rsidRPr="00793429">
        <w:rPr>
          <w:rFonts w:ascii="Times New Roman" w:hAnsi="Times New Roman" w:cs="Times New Roman"/>
          <w:sz w:val="28"/>
          <w:szCs w:val="28"/>
          <w:lang w:val="uk-UA"/>
        </w:rPr>
        <w:t>берез</w:t>
      </w:r>
      <w:proofErr w:type="spellEnd"/>
      <w:r w:rsidRPr="00793429">
        <w:rPr>
          <w:rFonts w:ascii="Times New Roman" w:hAnsi="Times New Roman" w:cs="Times New Roman"/>
          <w:sz w:val="28"/>
          <w:szCs w:val="28"/>
          <w:lang w:val="uk-UA"/>
        </w:rPr>
        <w:t xml:space="preserve">. – Електрон. дані.  </w:t>
      </w:r>
      <w:r w:rsidRPr="00793429">
        <w:rPr>
          <w:rFonts w:ascii="Times New Roman" w:hAnsi="Times New Roman" w:cs="Times New Roman"/>
          <w:i/>
          <w:sz w:val="28"/>
          <w:szCs w:val="28"/>
          <w:lang w:val="uk-UA"/>
        </w:rPr>
        <w:t xml:space="preserve">В Україні оновили Реєстр видавничої продукції антиукраїнського змісту й додали сім нових російських видань за лютий. Про це повідомив Державний комітет телебачення і радіомовлення </w:t>
      </w:r>
      <w:r w:rsidRPr="00793429">
        <w:rPr>
          <w:rFonts w:ascii="Times New Roman" w:hAnsi="Times New Roman" w:cs="Times New Roman"/>
          <w:i/>
          <w:sz w:val="28"/>
          <w:szCs w:val="28"/>
          <w:lang w:val="uk-UA"/>
        </w:rPr>
        <w:lastRenderedPageBreak/>
        <w:t xml:space="preserve">на своєму сайті. Наразі перелік антиукраїнських книжок налічує </w:t>
      </w:r>
      <w:r w:rsidR="00053009">
        <w:rPr>
          <w:rFonts w:ascii="Times New Roman" w:hAnsi="Times New Roman" w:cs="Times New Roman"/>
          <w:i/>
          <w:sz w:val="28"/>
          <w:szCs w:val="28"/>
          <w:lang w:val="uk-UA"/>
        </w:rPr>
        <w:br/>
      </w:r>
      <w:r w:rsidRPr="00793429">
        <w:rPr>
          <w:rFonts w:ascii="Times New Roman" w:hAnsi="Times New Roman" w:cs="Times New Roman"/>
          <w:i/>
          <w:sz w:val="28"/>
          <w:szCs w:val="28"/>
          <w:lang w:val="uk-UA"/>
        </w:rPr>
        <w:t>561 пропагандистське видання, що видане на території РФ, в Україні та на її тимчасово окупованих територ</w:t>
      </w:r>
      <w:r w:rsidR="00053009">
        <w:rPr>
          <w:rFonts w:ascii="Times New Roman" w:hAnsi="Times New Roman" w:cs="Times New Roman"/>
          <w:i/>
          <w:sz w:val="28"/>
          <w:szCs w:val="28"/>
          <w:lang w:val="uk-UA"/>
        </w:rPr>
        <w:t>іях (ТОТ), в Італії та Франції.</w:t>
      </w:r>
      <w:r w:rsidRPr="00793429">
        <w:rPr>
          <w:rFonts w:ascii="Times New Roman" w:hAnsi="Times New Roman" w:cs="Times New Roman"/>
          <w:i/>
          <w:sz w:val="28"/>
          <w:szCs w:val="28"/>
          <w:lang w:val="uk-UA"/>
        </w:rPr>
        <w:t xml:space="preserve"> Перелік антиукраїнських книжок покликаний проінформувати </w:t>
      </w:r>
      <w:proofErr w:type="spellStart"/>
      <w:r w:rsidRPr="00793429">
        <w:rPr>
          <w:rFonts w:ascii="Times New Roman" w:hAnsi="Times New Roman" w:cs="Times New Roman"/>
          <w:i/>
          <w:sz w:val="28"/>
          <w:szCs w:val="28"/>
          <w:lang w:val="uk-UA"/>
        </w:rPr>
        <w:t>книгорозповсюджувачів</w:t>
      </w:r>
      <w:proofErr w:type="spellEnd"/>
      <w:r w:rsidRPr="00793429">
        <w:rPr>
          <w:rFonts w:ascii="Times New Roman" w:hAnsi="Times New Roman" w:cs="Times New Roman"/>
          <w:i/>
          <w:sz w:val="28"/>
          <w:szCs w:val="28"/>
          <w:lang w:val="uk-UA"/>
        </w:rPr>
        <w:t xml:space="preserve"> і правоохоронні органи про те, що спроби розповсюдження включених до Реєстру видань може містити ознаки злочинів, відповідальність за вчинення яких передбачена такими статтями Кримінального кодексу України (КК України): Ст. 109: Дії, спрямовані на насильницьку зміну чи повалення конституційного ладу або на захоплення державної влади; Ст. 110: Посягання на територіальну цілісність і недоторканність України; Ст. 436: Пропаганда війни тощо. З повним переліком антиукраїнських видань можна ознайомитися на сайті Держкомтелерадіо. </w:t>
      </w:r>
      <w:r w:rsidRPr="00793429">
        <w:rPr>
          <w:rFonts w:ascii="Times New Roman" w:hAnsi="Times New Roman" w:cs="Times New Roman"/>
          <w:sz w:val="28"/>
          <w:szCs w:val="28"/>
          <w:lang w:val="uk-UA"/>
        </w:rPr>
        <w:t xml:space="preserve">Текст: </w:t>
      </w:r>
      <w:hyperlink r:id="rId55" w:history="1">
        <w:r w:rsidRPr="00793429">
          <w:rPr>
            <w:rStyle w:val="a3"/>
            <w:rFonts w:ascii="Times New Roman" w:hAnsi="Times New Roman" w:cs="Times New Roman"/>
            <w:sz w:val="28"/>
            <w:szCs w:val="28"/>
            <w:lang w:val="uk-UA"/>
          </w:rPr>
          <w:t>https://chytomo.com/posle-ukrayny-j-separ-shche-7-knyzhok-uvijshly-do-pereliku-antyukrainskykh/</w:t>
        </w:r>
      </w:hyperlink>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93429">
        <w:rPr>
          <w:rFonts w:ascii="Times New Roman" w:hAnsi="Times New Roman" w:cs="Times New Roman"/>
          <w:b/>
          <w:sz w:val="28"/>
          <w:szCs w:val="28"/>
          <w:lang w:val="uk-UA"/>
        </w:rPr>
        <w:t xml:space="preserve">Профільний комітет Верховної Ради пропонує врегулювати питання щодо юрисдикційних імунітетів іноземних держав та їхнього майна </w:t>
      </w:r>
      <w:r w:rsidRPr="00793429">
        <w:rPr>
          <w:rFonts w:ascii="Times New Roman" w:hAnsi="Times New Roman" w:cs="Times New Roman"/>
          <w:sz w:val="28"/>
          <w:szCs w:val="28"/>
          <w:lang w:val="uk-UA"/>
        </w:rPr>
        <w:t xml:space="preserve">[Електронний ресурс] // </w:t>
      </w:r>
      <w:proofErr w:type="spellStart"/>
      <w:r w:rsidRPr="00793429">
        <w:rPr>
          <w:rFonts w:ascii="Times New Roman" w:hAnsi="Times New Roman" w:cs="Times New Roman"/>
          <w:sz w:val="28"/>
          <w:szCs w:val="28"/>
          <w:lang w:val="uk-UA"/>
        </w:rPr>
        <w:t>Юрид</w:t>
      </w:r>
      <w:proofErr w:type="spellEnd"/>
      <w:r w:rsidRPr="00793429">
        <w:rPr>
          <w:rFonts w:ascii="Times New Roman" w:hAnsi="Times New Roman" w:cs="Times New Roman"/>
          <w:sz w:val="28"/>
          <w:szCs w:val="28"/>
          <w:lang w:val="uk-UA"/>
        </w:rPr>
        <w:t xml:space="preserve">. практика. – 2025. – 10 </w:t>
      </w:r>
      <w:proofErr w:type="spellStart"/>
      <w:r w:rsidRPr="00793429">
        <w:rPr>
          <w:rFonts w:ascii="Times New Roman" w:hAnsi="Times New Roman" w:cs="Times New Roman"/>
          <w:sz w:val="28"/>
          <w:szCs w:val="28"/>
          <w:lang w:val="uk-UA"/>
        </w:rPr>
        <w:t>берез</w:t>
      </w:r>
      <w:proofErr w:type="spellEnd"/>
      <w:r w:rsidRPr="00793429">
        <w:rPr>
          <w:rFonts w:ascii="Times New Roman" w:hAnsi="Times New Roman" w:cs="Times New Roman"/>
          <w:sz w:val="28"/>
          <w:szCs w:val="28"/>
          <w:lang w:val="uk-UA"/>
        </w:rPr>
        <w:t xml:space="preserve">. — Електрон. дані.  </w:t>
      </w:r>
      <w:r w:rsidRPr="00793429">
        <w:rPr>
          <w:rFonts w:ascii="Times New Roman" w:hAnsi="Times New Roman" w:cs="Times New Roman"/>
          <w:i/>
          <w:sz w:val="28"/>
          <w:szCs w:val="28"/>
          <w:lang w:val="uk-UA"/>
        </w:rPr>
        <w:t xml:space="preserve">Йдеться про рекомендований до прийняття у першому читанні Комітетом Верховної Ради України (ВР України) з питань правової політики </w:t>
      </w:r>
      <w:proofErr w:type="spellStart"/>
      <w:r w:rsidRPr="00793429">
        <w:rPr>
          <w:rFonts w:ascii="Times New Roman" w:hAnsi="Times New Roman" w:cs="Times New Roman"/>
          <w:i/>
          <w:sz w:val="28"/>
          <w:szCs w:val="28"/>
          <w:lang w:val="uk-UA"/>
        </w:rPr>
        <w:t>законопроєкт</w:t>
      </w:r>
      <w:proofErr w:type="spellEnd"/>
      <w:r w:rsidRPr="00793429">
        <w:rPr>
          <w:rFonts w:ascii="Times New Roman" w:hAnsi="Times New Roman" w:cs="Times New Roman"/>
          <w:i/>
          <w:sz w:val="28"/>
          <w:szCs w:val="28"/>
          <w:lang w:val="uk-UA"/>
        </w:rPr>
        <w:t xml:space="preserve"> № 7520-д про юрисдикційні імунітети іноземних держав та їх майна, розроблений на основі трьох зареєстрованих народними депутатами у 2022 році </w:t>
      </w:r>
      <w:proofErr w:type="spellStart"/>
      <w:r w:rsidRPr="00793429">
        <w:rPr>
          <w:rFonts w:ascii="Times New Roman" w:hAnsi="Times New Roman" w:cs="Times New Roman"/>
          <w:i/>
          <w:sz w:val="28"/>
          <w:szCs w:val="28"/>
          <w:lang w:val="uk-UA"/>
        </w:rPr>
        <w:t>законопроєктів</w:t>
      </w:r>
      <w:proofErr w:type="spellEnd"/>
      <w:r w:rsidRPr="00793429">
        <w:rPr>
          <w:rFonts w:ascii="Times New Roman" w:hAnsi="Times New Roman" w:cs="Times New Roman"/>
          <w:i/>
          <w:sz w:val="28"/>
          <w:szCs w:val="28"/>
          <w:lang w:val="uk-UA"/>
        </w:rPr>
        <w:t xml:space="preserve"> №№ 7520, 7520-1, 7520-2. Зазначено, що </w:t>
      </w:r>
      <w:proofErr w:type="spellStart"/>
      <w:r w:rsidRPr="00793429">
        <w:rPr>
          <w:rFonts w:ascii="Times New Roman" w:hAnsi="Times New Roman" w:cs="Times New Roman"/>
          <w:i/>
          <w:sz w:val="28"/>
          <w:szCs w:val="28"/>
          <w:lang w:val="uk-UA"/>
        </w:rPr>
        <w:t>проєктом</w:t>
      </w:r>
      <w:proofErr w:type="spellEnd"/>
      <w:r w:rsidRPr="00793429">
        <w:rPr>
          <w:rFonts w:ascii="Times New Roman" w:hAnsi="Times New Roman" w:cs="Times New Roman"/>
          <w:i/>
          <w:sz w:val="28"/>
          <w:szCs w:val="28"/>
          <w:lang w:val="uk-UA"/>
        </w:rPr>
        <w:t xml:space="preserve"> передбачено внести зміни до Господарського процесуального кодексу України, Цивільного процесуального кодексу України, законів України ”Про Раду національної безпеки і оборони України”, ”Про державний контроль за міжнародними передачами товарів військового призначення та подвійного використання”, ”Про боротьбу із тероризмом”, ”Про міжнародне приватне право”, ”Про виконавче провадження”, ”Про запобігання та протидію легалізації (відмиванню) доходів, одержаних злочинним шляхом, фінансуванню тероризму та фінансуванню </w:t>
      </w:r>
      <w:r w:rsidRPr="00793429">
        <w:rPr>
          <w:rFonts w:ascii="Times New Roman" w:hAnsi="Times New Roman" w:cs="Times New Roman"/>
          <w:i/>
          <w:sz w:val="28"/>
          <w:szCs w:val="28"/>
          <w:lang w:val="uk-UA"/>
        </w:rPr>
        <w:lastRenderedPageBreak/>
        <w:t xml:space="preserve">розповсюдження зброї масового знищення”. </w:t>
      </w:r>
      <w:r w:rsidRPr="00793429">
        <w:rPr>
          <w:rFonts w:ascii="Times New Roman" w:hAnsi="Times New Roman" w:cs="Times New Roman"/>
          <w:sz w:val="28"/>
          <w:szCs w:val="28"/>
          <w:lang w:val="uk-UA"/>
        </w:rPr>
        <w:t xml:space="preserve">Текст: </w:t>
      </w:r>
      <w:hyperlink r:id="rId56" w:history="1">
        <w:r w:rsidRPr="00793429">
          <w:rPr>
            <w:rStyle w:val="a3"/>
            <w:rFonts w:ascii="Times New Roman" w:hAnsi="Times New Roman" w:cs="Times New Roman"/>
            <w:sz w:val="28"/>
            <w:szCs w:val="28"/>
            <w:lang w:val="uk-UA"/>
          </w:rPr>
          <w:t>https://pravo.ua/profilnyi-komitet-verkhovnoi-rady-proponuie-vrehuliuvaty-pytannia-shchodo-iurysdyktsiinykh-imunitetiv-inozemnykh-derzhav-ta-ikh-maina/</w:t>
        </w:r>
      </w:hyperlink>
      <w:r w:rsidRPr="00793429">
        <w:rPr>
          <w:rFonts w:ascii="Times New Roman" w:hAnsi="Times New Roman" w:cs="Times New Roman"/>
          <w:sz w:val="28"/>
          <w:szCs w:val="28"/>
          <w:lang w:val="uk-UA"/>
        </w:rPr>
        <w:t xml:space="preserve">    </w:t>
      </w:r>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93429">
        <w:rPr>
          <w:rFonts w:ascii="Times New Roman" w:hAnsi="Times New Roman" w:cs="Times New Roman"/>
          <w:b/>
          <w:sz w:val="28"/>
          <w:szCs w:val="28"/>
          <w:lang w:val="uk-UA"/>
        </w:rPr>
        <w:t>Пузирний</w:t>
      </w:r>
      <w:proofErr w:type="spellEnd"/>
      <w:r w:rsidRPr="00793429">
        <w:rPr>
          <w:rFonts w:ascii="Times New Roman" w:hAnsi="Times New Roman" w:cs="Times New Roman"/>
          <w:b/>
          <w:sz w:val="28"/>
          <w:szCs w:val="28"/>
          <w:lang w:val="uk-UA"/>
        </w:rPr>
        <w:t xml:space="preserve"> В. Ф. Кримінальна відповідальність за податкові правопорушення в Україні: особливості застосування</w:t>
      </w:r>
      <w:r w:rsidRPr="00793429">
        <w:rPr>
          <w:rFonts w:ascii="Times New Roman" w:hAnsi="Times New Roman" w:cs="Times New Roman"/>
          <w:sz w:val="28"/>
          <w:szCs w:val="28"/>
          <w:lang w:val="uk-UA"/>
        </w:rPr>
        <w:t xml:space="preserve"> [Електронний ресурс] / В. Ф. </w:t>
      </w:r>
      <w:proofErr w:type="spellStart"/>
      <w:r w:rsidRPr="00793429">
        <w:rPr>
          <w:rFonts w:ascii="Times New Roman" w:hAnsi="Times New Roman" w:cs="Times New Roman"/>
          <w:sz w:val="28"/>
          <w:szCs w:val="28"/>
          <w:lang w:val="uk-UA"/>
        </w:rPr>
        <w:t>Пузирний</w:t>
      </w:r>
      <w:proofErr w:type="spellEnd"/>
      <w:r w:rsidRPr="00793429">
        <w:rPr>
          <w:rFonts w:ascii="Times New Roman" w:hAnsi="Times New Roman" w:cs="Times New Roman"/>
          <w:sz w:val="28"/>
          <w:szCs w:val="28"/>
          <w:lang w:val="uk-UA"/>
        </w:rPr>
        <w:t xml:space="preserve"> // Журн. </w:t>
      </w:r>
      <w:proofErr w:type="spellStart"/>
      <w:r w:rsidRPr="00793429">
        <w:rPr>
          <w:rFonts w:ascii="Times New Roman" w:hAnsi="Times New Roman" w:cs="Times New Roman"/>
          <w:sz w:val="28"/>
          <w:szCs w:val="28"/>
          <w:lang w:val="uk-UA"/>
        </w:rPr>
        <w:t>східноєвроп</w:t>
      </w:r>
      <w:proofErr w:type="spellEnd"/>
      <w:r w:rsidRPr="00793429">
        <w:rPr>
          <w:rFonts w:ascii="Times New Roman" w:hAnsi="Times New Roman" w:cs="Times New Roman"/>
          <w:sz w:val="28"/>
          <w:szCs w:val="28"/>
          <w:lang w:val="uk-UA"/>
        </w:rPr>
        <w:t xml:space="preserve">. права : [електрон. </w:t>
      </w:r>
      <w:proofErr w:type="spellStart"/>
      <w:r w:rsidRPr="00793429">
        <w:rPr>
          <w:rFonts w:ascii="Times New Roman" w:hAnsi="Times New Roman" w:cs="Times New Roman"/>
          <w:sz w:val="28"/>
          <w:szCs w:val="28"/>
          <w:lang w:val="uk-UA"/>
        </w:rPr>
        <w:t>наук.-практ</w:t>
      </w:r>
      <w:proofErr w:type="spellEnd"/>
      <w:r w:rsidRPr="00793429">
        <w:rPr>
          <w:rFonts w:ascii="Times New Roman" w:hAnsi="Times New Roman" w:cs="Times New Roman"/>
          <w:sz w:val="28"/>
          <w:szCs w:val="28"/>
          <w:lang w:val="uk-UA"/>
        </w:rPr>
        <w:t xml:space="preserve">. вид.] / ПВНЗ “Ун-т </w:t>
      </w:r>
      <w:proofErr w:type="spellStart"/>
      <w:r w:rsidRPr="00793429">
        <w:rPr>
          <w:rFonts w:ascii="Times New Roman" w:hAnsi="Times New Roman" w:cs="Times New Roman"/>
          <w:sz w:val="28"/>
          <w:szCs w:val="28"/>
          <w:lang w:val="uk-UA"/>
        </w:rPr>
        <w:t>сучас</w:t>
      </w:r>
      <w:proofErr w:type="spellEnd"/>
      <w:r w:rsidRPr="00793429">
        <w:rPr>
          <w:rFonts w:ascii="Times New Roman" w:hAnsi="Times New Roman" w:cs="Times New Roman"/>
          <w:sz w:val="28"/>
          <w:szCs w:val="28"/>
          <w:lang w:val="uk-UA"/>
        </w:rPr>
        <w:t xml:space="preserve">. знань”. – 2025. – № 130. – С. 57-61.  </w:t>
      </w:r>
      <w:r w:rsidRPr="00793429">
        <w:rPr>
          <w:rFonts w:ascii="Times New Roman" w:hAnsi="Times New Roman" w:cs="Times New Roman"/>
          <w:i/>
          <w:sz w:val="28"/>
          <w:szCs w:val="28"/>
          <w:lang w:val="uk-UA"/>
        </w:rPr>
        <w:t>Розглянуто кримінальну відповідальність за порушення податкового законодавства та особливості її застосування в Україні. Наголошено, що порушення податкових норм має негативні наслідки для економічної стабільності держави, тому питання кримінальної відповідальності за податкові правопорушення є актуальними. Зокрема, передбачена відповідальність за умисне ухилення від сплати податків - ст. 212 Кримінального кодексу України (КК України), що спричиняє ненадходження коштів до бюджету.</w:t>
      </w:r>
      <w:r w:rsidRPr="00793429">
        <w:rPr>
          <w:rFonts w:ascii="Times New Roman" w:hAnsi="Times New Roman" w:cs="Times New Roman"/>
          <w:sz w:val="28"/>
          <w:szCs w:val="28"/>
          <w:lang w:val="uk-UA"/>
        </w:rPr>
        <w:t xml:space="preserve"> Текст: </w:t>
      </w:r>
      <w:hyperlink r:id="rId57" w:history="1">
        <w:r w:rsidRPr="00793429">
          <w:rPr>
            <w:rStyle w:val="a3"/>
            <w:rFonts w:ascii="Times New Roman" w:hAnsi="Times New Roman" w:cs="Times New Roman"/>
            <w:sz w:val="28"/>
            <w:szCs w:val="28"/>
            <w:lang w:val="uk-UA"/>
          </w:rPr>
          <w:t>http://easternlaw.com.ua/wp-content/uploads/2025/01/puzyrnyi_130.pdf</w:t>
        </w:r>
      </w:hyperlink>
      <w:r w:rsidRPr="00793429">
        <w:rPr>
          <w:rFonts w:ascii="Times New Roman" w:hAnsi="Times New Roman" w:cs="Times New Roman"/>
          <w:sz w:val="28"/>
          <w:szCs w:val="28"/>
          <w:lang w:val="uk-UA"/>
        </w:rPr>
        <w:t xml:space="preserve">         </w:t>
      </w:r>
    </w:p>
    <w:p w:rsidR="005F0571" w:rsidRPr="00793429" w:rsidRDefault="005F0571" w:rsidP="00793429">
      <w:pPr>
        <w:pStyle w:val="a8"/>
        <w:numPr>
          <w:ilvl w:val="0"/>
          <w:numId w:val="1"/>
        </w:numPr>
        <w:spacing w:after="120" w:line="360" w:lineRule="auto"/>
        <w:ind w:left="0" w:firstLine="567"/>
        <w:jc w:val="both"/>
        <w:rPr>
          <w:lang w:val="uk-UA"/>
        </w:rPr>
      </w:pPr>
      <w:proofErr w:type="spellStart"/>
      <w:r w:rsidRPr="00793429">
        <w:rPr>
          <w:rFonts w:ascii="Times New Roman" w:hAnsi="Times New Roman" w:cs="Times New Roman"/>
          <w:b/>
          <w:sz w:val="28"/>
          <w:szCs w:val="28"/>
          <w:lang w:val="uk-UA"/>
        </w:rPr>
        <w:t>Роне</w:t>
      </w:r>
      <w:proofErr w:type="spellEnd"/>
      <w:r w:rsidRPr="00793429">
        <w:rPr>
          <w:rFonts w:ascii="Times New Roman" w:hAnsi="Times New Roman" w:cs="Times New Roman"/>
          <w:b/>
          <w:sz w:val="28"/>
          <w:szCs w:val="28"/>
          <w:lang w:val="uk-UA"/>
        </w:rPr>
        <w:t xml:space="preserve"> А. Історичний розвиток кримінальної відповідальності за порушення недоторканності житла </w:t>
      </w:r>
      <w:r w:rsidRPr="00793429">
        <w:rPr>
          <w:rFonts w:ascii="Times New Roman" w:hAnsi="Times New Roman" w:cs="Times New Roman"/>
          <w:sz w:val="28"/>
          <w:szCs w:val="28"/>
          <w:lang w:val="uk-UA"/>
        </w:rPr>
        <w:t xml:space="preserve">[Електронний ресурс] / А. </w:t>
      </w:r>
      <w:proofErr w:type="spellStart"/>
      <w:r w:rsidRPr="00793429">
        <w:rPr>
          <w:rFonts w:ascii="Times New Roman" w:hAnsi="Times New Roman" w:cs="Times New Roman"/>
          <w:sz w:val="28"/>
          <w:szCs w:val="28"/>
          <w:lang w:val="uk-UA"/>
        </w:rPr>
        <w:t>Роне</w:t>
      </w:r>
      <w:proofErr w:type="spellEnd"/>
      <w:r w:rsidRPr="00793429">
        <w:rPr>
          <w:rFonts w:ascii="Times New Roman" w:hAnsi="Times New Roman" w:cs="Times New Roman"/>
          <w:sz w:val="28"/>
          <w:szCs w:val="28"/>
          <w:lang w:val="uk-UA"/>
        </w:rPr>
        <w:t xml:space="preserve"> </w:t>
      </w:r>
      <w:r w:rsidR="00E241D9">
        <w:rPr>
          <w:rFonts w:ascii="Times New Roman" w:hAnsi="Times New Roman" w:cs="Times New Roman"/>
          <w:sz w:val="28"/>
          <w:szCs w:val="28"/>
          <w:lang w:val="uk-UA"/>
        </w:rPr>
        <w:br/>
      </w:r>
      <w:r w:rsidRPr="00793429">
        <w:rPr>
          <w:rFonts w:ascii="Times New Roman" w:hAnsi="Times New Roman" w:cs="Times New Roman"/>
          <w:sz w:val="28"/>
          <w:szCs w:val="28"/>
          <w:lang w:val="uk-UA"/>
        </w:rPr>
        <w:t xml:space="preserve">// Економіка. Фінанси. Право. — 2024. — № 11. — С. 73-79.  </w:t>
      </w:r>
      <w:r w:rsidRPr="00793429">
        <w:rPr>
          <w:rFonts w:ascii="Times New Roman" w:hAnsi="Times New Roman" w:cs="Times New Roman"/>
          <w:i/>
          <w:sz w:val="28"/>
          <w:szCs w:val="28"/>
          <w:lang w:val="uk-UA"/>
        </w:rPr>
        <w:t xml:space="preserve">Досліджено історичний розвиток кримінальної відповідальності за порушення недоторканності житла та виокремлено періоди її історичного розвитку: витоки кримінальної відповідальності за порушення недоторканності житла (X ст. – I пол. XIX ст.); становлення кримінально-правової охорони недоторканності житла (II пол. XIX – I пол. XX </w:t>
      </w:r>
      <w:proofErr w:type="spellStart"/>
      <w:r w:rsidRPr="00793429">
        <w:rPr>
          <w:rFonts w:ascii="Times New Roman" w:hAnsi="Times New Roman" w:cs="Times New Roman"/>
          <w:i/>
          <w:sz w:val="28"/>
          <w:szCs w:val="28"/>
          <w:lang w:val="uk-UA"/>
        </w:rPr>
        <w:t>ст</w:t>
      </w:r>
      <w:proofErr w:type="spellEnd"/>
      <w:r w:rsidRPr="00793429">
        <w:rPr>
          <w:rFonts w:ascii="Times New Roman" w:hAnsi="Times New Roman" w:cs="Times New Roman"/>
          <w:i/>
          <w:sz w:val="28"/>
          <w:szCs w:val="28"/>
          <w:lang w:val="uk-UA"/>
        </w:rPr>
        <w:t>; утвердження кримінальної відповідальності за порушення недоторканності житла (II пол. XX – теперішній час). Запропоновано розглядати забезпечення кримінальної відповідальності за порушення недоторканності житла під кутом зору визнання та захисту цього права.</w:t>
      </w:r>
      <w:r w:rsidRPr="00793429">
        <w:rPr>
          <w:rFonts w:ascii="Times New Roman" w:hAnsi="Times New Roman" w:cs="Times New Roman"/>
          <w:sz w:val="28"/>
          <w:szCs w:val="28"/>
          <w:lang w:val="uk-UA"/>
        </w:rPr>
        <w:t xml:space="preserve"> Текст: </w:t>
      </w:r>
      <w:hyperlink r:id="rId58" w:history="1">
        <w:r w:rsidRPr="00793429">
          <w:rPr>
            <w:rStyle w:val="a3"/>
            <w:rFonts w:ascii="Times New Roman" w:hAnsi="Times New Roman" w:cs="Times New Roman"/>
            <w:sz w:val="28"/>
            <w:szCs w:val="28"/>
            <w:lang w:val="uk-UA"/>
          </w:rPr>
          <w:t>http://efp.in.ua/uk/journal-article/1511</w:t>
        </w:r>
      </w:hyperlink>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93429">
        <w:rPr>
          <w:rFonts w:ascii="Times New Roman" w:hAnsi="Times New Roman" w:cs="Times New Roman"/>
          <w:b/>
          <w:sz w:val="28"/>
          <w:szCs w:val="28"/>
          <w:lang w:val="uk-UA"/>
        </w:rPr>
        <w:t xml:space="preserve">Руслан </w:t>
      </w:r>
      <w:proofErr w:type="spellStart"/>
      <w:r w:rsidRPr="00793429">
        <w:rPr>
          <w:rFonts w:ascii="Times New Roman" w:hAnsi="Times New Roman" w:cs="Times New Roman"/>
          <w:b/>
          <w:sz w:val="28"/>
          <w:szCs w:val="28"/>
          <w:lang w:val="uk-UA"/>
        </w:rPr>
        <w:t>Стефанчук</w:t>
      </w:r>
      <w:proofErr w:type="spellEnd"/>
      <w:r w:rsidRPr="00793429">
        <w:rPr>
          <w:rFonts w:ascii="Times New Roman" w:hAnsi="Times New Roman" w:cs="Times New Roman"/>
          <w:b/>
          <w:sz w:val="28"/>
          <w:szCs w:val="28"/>
          <w:lang w:val="uk-UA"/>
        </w:rPr>
        <w:t xml:space="preserve"> повідомив про підсумки пленарного засідання Верховної Ради України 12 березня</w:t>
      </w:r>
      <w:r w:rsidRPr="00793429">
        <w:rPr>
          <w:rFonts w:ascii="Times New Roman" w:hAnsi="Times New Roman" w:cs="Times New Roman"/>
          <w:sz w:val="28"/>
          <w:szCs w:val="28"/>
          <w:lang w:val="uk-UA"/>
        </w:rPr>
        <w:t xml:space="preserve"> [Електронний ресурс] </w:t>
      </w:r>
      <w:r w:rsidR="00F3536B">
        <w:rPr>
          <w:rFonts w:ascii="Times New Roman" w:hAnsi="Times New Roman" w:cs="Times New Roman"/>
          <w:sz w:val="28"/>
          <w:szCs w:val="28"/>
          <w:lang w:val="uk-UA"/>
        </w:rPr>
        <w:br/>
      </w:r>
      <w:r w:rsidRPr="00793429">
        <w:rPr>
          <w:rFonts w:ascii="Times New Roman" w:hAnsi="Times New Roman" w:cs="Times New Roman"/>
          <w:sz w:val="28"/>
          <w:szCs w:val="28"/>
          <w:lang w:val="uk-UA"/>
        </w:rPr>
        <w:t xml:space="preserve">/ Прес-служба Апарату </w:t>
      </w:r>
      <w:proofErr w:type="spellStart"/>
      <w:r w:rsidRPr="00793429">
        <w:rPr>
          <w:rFonts w:ascii="Times New Roman" w:hAnsi="Times New Roman" w:cs="Times New Roman"/>
          <w:sz w:val="28"/>
          <w:szCs w:val="28"/>
          <w:lang w:val="uk-UA"/>
        </w:rPr>
        <w:t>Верхов</w:t>
      </w:r>
      <w:proofErr w:type="spellEnd"/>
      <w:r w:rsidRPr="00793429">
        <w:rPr>
          <w:rFonts w:ascii="Times New Roman" w:hAnsi="Times New Roman" w:cs="Times New Roman"/>
          <w:sz w:val="28"/>
          <w:szCs w:val="28"/>
          <w:lang w:val="uk-UA"/>
        </w:rPr>
        <w:t xml:space="preserve">. Ради України // Голос України. – 2025. – </w:t>
      </w:r>
      <w:r w:rsidR="00F3536B">
        <w:rPr>
          <w:rFonts w:ascii="Times New Roman" w:hAnsi="Times New Roman" w:cs="Times New Roman"/>
          <w:sz w:val="28"/>
          <w:szCs w:val="28"/>
          <w:lang w:val="uk-UA"/>
        </w:rPr>
        <w:br/>
      </w:r>
      <w:r w:rsidRPr="00793429">
        <w:rPr>
          <w:rFonts w:ascii="Times New Roman" w:hAnsi="Times New Roman" w:cs="Times New Roman"/>
          <w:sz w:val="28"/>
          <w:szCs w:val="28"/>
          <w:lang w:val="uk-UA"/>
        </w:rPr>
        <w:lastRenderedPageBreak/>
        <w:t xml:space="preserve">13 </w:t>
      </w:r>
      <w:proofErr w:type="spellStart"/>
      <w:r w:rsidRPr="00793429">
        <w:rPr>
          <w:rFonts w:ascii="Times New Roman" w:hAnsi="Times New Roman" w:cs="Times New Roman"/>
          <w:sz w:val="28"/>
          <w:szCs w:val="28"/>
          <w:lang w:val="uk-UA"/>
        </w:rPr>
        <w:t>берез</w:t>
      </w:r>
      <w:proofErr w:type="spellEnd"/>
      <w:r w:rsidRPr="00793429">
        <w:rPr>
          <w:rFonts w:ascii="Times New Roman" w:hAnsi="Times New Roman" w:cs="Times New Roman"/>
          <w:sz w:val="28"/>
          <w:szCs w:val="28"/>
          <w:lang w:val="uk-UA"/>
        </w:rPr>
        <w:t xml:space="preserve">. [№ 302]. – Електрон. дані.  </w:t>
      </w:r>
      <w:r w:rsidRPr="00793429">
        <w:rPr>
          <w:rFonts w:ascii="Times New Roman" w:hAnsi="Times New Roman" w:cs="Times New Roman"/>
          <w:i/>
          <w:sz w:val="28"/>
          <w:szCs w:val="28"/>
          <w:lang w:val="uk-UA"/>
        </w:rPr>
        <w:t xml:space="preserve">Йдеться про пленарне засідання Верховної Ради України (ВР України) 12 березня 2025 р., під час якого ухвалені в цілому </w:t>
      </w:r>
      <w:proofErr w:type="spellStart"/>
      <w:r w:rsidRPr="00793429">
        <w:rPr>
          <w:rFonts w:ascii="Times New Roman" w:hAnsi="Times New Roman" w:cs="Times New Roman"/>
          <w:i/>
          <w:sz w:val="28"/>
          <w:szCs w:val="28"/>
          <w:lang w:val="uk-UA"/>
        </w:rPr>
        <w:t>проєкт</w:t>
      </w:r>
      <w:proofErr w:type="spellEnd"/>
      <w:r w:rsidRPr="00793429">
        <w:rPr>
          <w:rFonts w:ascii="Times New Roman" w:hAnsi="Times New Roman" w:cs="Times New Roman"/>
          <w:i/>
          <w:sz w:val="28"/>
          <w:szCs w:val="28"/>
          <w:lang w:val="uk-UA"/>
        </w:rPr>
        <w:t xml:space="preserve"> Закону про внесення змін до Цивільного кодексу України щодо посилення захисту прав добросовісного набувача та ухвалені за основу: </w:t>
      </w:r>
      <w:proofErr w:type="spellStart"/>
      <w:r w:rsidRPr="00793429">
        <w:rPr>
          <w:rFonts w:ascii="Times New Roman" w:hAnsi="Times New Roman" w:cs="Times New Roman"/>
          <w:i/>
          <w:sz w:val="28"/>
          <w:szCs w:val="28"/>
          <w:lang w:val="uk-UA"/>
        </w:rPr>
        <w:t>проєкт</w:t>
      </w:r>
      <w:proofErr w:type="spellEnd"/>
      <w:r w:rsidRPr="00793429">
        <w:rPr>
          <w:rFonts w:ascii="Times New Roman" w:hAnsi="Times New Roman" w:cs="Times New Roman"/>
          <w:i/>
          <w:sz w:val="28"/>
          <w:szCs w:val="28"/>
          <w:lang w:val="uk-UA"/>
        </w:rPr>
        <w:t xml:space="preserve"> Закону про внесення змін до Кримінального кодексу України (КК України) щодо запровадження кримінальної відповідальності за порушення законодавства про оборону, мобілізаційну підготовку та мобілізацію, вчинені керівниками ТЦК та соціальної підтримки, головами та членами ВЛК; </w:t>
      </w:r>
      <w:proofErr w:type="spellStart"/>
      <w:r w:rsidRPr="00793429">
        <w:rPr>
          <w:rFonts w:ascii="Times New Roman" w:hAnsi="Times New Roman" w:cs="Times New Roman"/>
          <w:i/>
          <w:sz w:val="28"/>
          <w:szCs w:val="28"/>
          <w:lang w:val="uk-UA"/>
        </w:rPr>
        <w:t>проєкт</w:t>
      </w:r>
      <w:proofErr w:type="spellEnd"/>
      <w:r w:rsidRPr="00793429">
        <w:rPr>
          <w:rFonts w:ascii="Times New Roman" w:hAnsi="Times New Roman" w:cs="Times New Roman"/>
          <w:i/>
          <w:sz w:val="28"/>
          <w:szCs w:val="28"/>
          <w:lang w:val="uk-UA"/>
        </w:rPr>
        <w:t xml:space="preserve"> Закону про внесення змін до ст. 94 Закону України “Про Національну поліцію” щодо осучаснення розміру грошового забезпечення поліцейських та інші.</w:t>
      </w:r>
      <w:r w:rsidRPr="00793429">
        <w:rPr>
          <w:rFonts w:ascii="Times New Roman" w:hAnsi="Times New Roman" w:cs="Times New Roman"/>
          <w:sz w:val="28"/>
          <w:szCs w:val="28"/>
          <w:lang w:val="uk-UA"/>
        </w:rPr>
        <w:t xml:space="preserve"> Текст: </w:t>
      </w:r>
      <w:hyperlink r:id="rId59" w:history="1">
        <w:r w:rsidRPr="00793429">
          <w:rPr>
            <w:rStyle w:val="a3"/>
            <w:rFonts w:ascii="Times New Roman" w:hAnsi="Times New Roman" w:cs="Times New Roman"/>
            <w:sz w:val="28"/>
            <w:szCs w:val="28"/>
            <w:lang w:val="uk-UA"/>
          </w:rPr>
          <w:t>http://www.golos.com.ua/article/382803</w:t>
        </w:r>
      </w:hyperlink>
      <w:r w:rsidRPr="00793429">
        <w:rPr>
          <w:rFonts w:ascii="Times New Roman" w:hAnsi="Times New Roman" w:cs="Times New Roman"/>
          <w:sz w:val="28"/>
          <w:szCs w:val="28"/>
          <w:lang w:val="uk-UA"/>
        </w:rPr>
        <w:t xml:space="preserve">          </w:t>
      </w:r>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93429">
        <w:rPr>
          <w:rFonts w:ascii="Times New Roman" w:hAnsi="Times New Roman" w:cs="Times New Roman"/>
          <w:b/>
          <w:sz w:val="28"/>
          <w:szCs w:val="28"/>
          <w:lang w:val="uk-UA"/>
        </w:rPr>
        <w:t>Саско</w:t>
      </w:r>
      <w:proofErr w:type="spellEnd"/>
      <w:r w:rsidRPr="00793429">
        <w:rPr>
          <w:rFonts w:ascii="Times New Roman" w:hAnsi="Times New Roman" w:cs="Times New Roman"/>
          <w:b/>
          <w:sz w:val="28"/>
          <w:szCs w:val="28"/>
          <w:lang w:val="uk-UA"/>
        </w:rPr>
        <w:t xml:space="preserve"> О. І. Незаконне викорис</w:t>
      </w:r>
      <w:r w:rsidR="00F3536B">
        <w:rPr>
          <w:rFonts w:ascii="Times New Roman" w:hAnsi="Times New Roman" w:cs="Times New Roman"/>
          <w:b/>
          <w:sz w:val="28"/>
          <w:szCs w:val="28"/>
          <w:lang w:val="uk-UA"/>
        </w:rPr>
        <w:t xml:space="preserve">тання </w:t>
      </w:r>
      <w:proofErr w:type="spellStart"/>
      <w:r w:rsidR="00F3536B">
        <w:rPr>
          <w:rFonts w:ascii="Times New Roman" w:hAnsi="Times New Roman" w:cs="Times New Roman"/>
          <w:b/>
          <w:sz w:val="28"/>
          <w:szCs w:val="28"/>
          <w:lang w:val="uk-UA"/>
        </w:rPr>
        <w:t>інсайдерської</w:t>
      </w:r>
      <w:proofErr w:type="spellEnd"/>
      <w:r w:rsidR="00F3536B">
        <w:rPr>
          <w:rFonts w:ascii="Times New Roman" w:hAnsi="Times New Roman" w:cs="Times New Roman"/>
          <w:b/>
          <w:sz w:val="28"/>
          <w:szCs w:val="28"/>
          <w:lang w:val="uk-UA"/>
        </w:rPr>
        <w:t xml:space="preserve"> інформації </w:t>
      </w:r>
      <w:r w:rsidRPr="00793429">
        <w:rPr>
          <w:rFonts w:ascii="Times New Roman" w:hAnsi="Times New Roman" w:cs="Times New Roman"/>
          <w:b/>
          <w:sz w:val="28"/>
          <w:szCs w:val="28"/>
          <w:lang w:val="uk-UA"/>
        </w:rPr>
        <w:t>як посягання на фінансову безпеку підприємства</w:t>
      </w:r>
      <w:r w:rsidRPr="00793429">
        <w:rPr>
          <w:rFonts w:ascii="Times New Roman" w:hAnsi="Times New Roman" w:cs="Times New Roman"/>
          <w:sz w:val="28"/>
          <w:szCs w:val="28"/>
          <w:lang w:val="uk-UA"/>
        </w:rPr>
        <w:t xml:space="preserve"> [Електронний ресурс] </w:t>
      </w:r>
      <w:r w:rsidR="00F3536B">
        <w:rPr>
          <w:rFonts w:ascii="Times New Roman" w:hAnsi="Times New Roman" w:cs="Times New Roman"/>
          <w:sz w:val="28"/>
          <w:szCs w:val="28"/>
          <w:lang w:val="uk-UA"/>
        </w:rPr>
        <w:br/>
      </w:r>
      <w:r w:rsidRPr="00793429">
        <w:rPr>
          <w:rFonts w:ascii="Times New Roman" w:hAnsi="Times New Roman" w:cs="Times New Roman"/>
          <w:sz w:val="28"/>
          <w:szCs w:val="28"/>
          <w:lang w:val="uk-UA"/>
        </w:rPr>
        <w:t xml:space="preserve">/ Олена Іванівна </w:t>
      </w:r>
      <w:proofErr w:type="spellStart"/>
      <w:r w:rsidRPr="00793429">
        <w:rPr>
          <w:rFonts w:ascii="Times New Roman" w:hAnsi="Times New Roman" w:cs="Times New Roman"/>
          <w:sz w:val="28"/>
          <w:szCs w:val="28"/>
          <w:lang w:val="uk-UA"/>
        </w:rPr>
        <w:t>Саско</w:t>
      </w:r>
      <w:proofErr w:type="spellEnd"/>
      <w:r w:rsidRPr="00793429">
        <w:rPr>
          <w:rFonts w:ascii="Times New Roman" w:hAnsi="Times New Roman" w:cs="Times New Roman"/>
          <w:sz w:val="28"/>
          <w:szCs w:val="28"/>
          <w:lang w:val="uk-UA"/>
        </w:rPr>
        <w:t xml:space="preserve"> // Нове укр. право / Наук.-дослід. ін-т правотворчості та наук.-прав. експертиз Нац. акад. прав. наук України. – 2024. – № 6. – </w:t>
      </w:r>
      <w:r w:rsidR="00CE0B02">
        <w:rPr>
          <w:rFonts w:ascii="Times New Roman" w:hAnsi="Times New Roman" w:cs="Times New Roman"/>
          <w:sz w:val="28"/>
          <w:szCs w:val="28"/>
          <w:lang w:val="uk-UA"/>
        </w:rPr>
        <w:br/>
      </w:r>
      <w:r w:rsidRPr="00793429">
        <w:rPr>
          <w:rFonts w:ascii="Times New Roman" w:hAnsi="Times New Roman" w:cs="Times New Roman"/>
          <w:sz w:val="28"/>
          <w:szCs w:val="28"/>
          <w:lang w:val="uk-UA"/>
        </w:rPr>
        <w:t xml:space="preserve">С. 77-83.  </w:t>
      </w:r>
      <w:r w:rsidRPr="00793429">
        <w:rPr>
          <w:rFonts w:ascii="Times New Roman" w:hAnsi="Times New Roman" w:cs="Times New Roman"/>
          <w:i/>
          <w:sz w:val="28"/>
          <w:szCs w:val="28"/>
          <w:lang w:val="uk-UA"/>
        </w:rPr>
        <w:t xml:space="preserve">Досліджено проблеми становлення, тлумачення і вдосконалення  законодавства про кримінальну відповідальність за </w:t>
      </w:r>
      <w:proofErr w:type="spellStart"/>
      <w:r w:rsidRPr="00793429">
        <w:rPr>
          <w:rFonts w:ascii="Times New Roman" w:hAnsi="Times New Roman" w:cs="Times New Roman"/>
          <w:i/>
          <w:sz w:val="28"/>
          <w:szCs w:val="28"/>
          <w:lang w:val="uk-UA"/>
        </w:rPr>
        <w:t>інсайдерські</w:t>
      </w:r>
      <w:proofErr w:type="spellEnd"/>
      <w:r w:rsidRPr="00793429">
        <w:rPr>
          <w:rFonts w:ascii="Times New Roman" w:hAnsi="Times New Roman" w:cs="Times New Roman"/>
          <w:i/>
          <w:sz w:val="28"/>
          <w:szCs w:val="28"/>
          <w:lang w:val="uk-UA"/>
        </w:rPr>
        <w:t xml:space="preserve"> зловживання. Розглянуто способи незаконного використання </w:t>
      </w:r>
      <w:proofErr w:type="spellStart"/>
      <w:r w:rsidRPr="00793429">
        <w:rPr>
          <w:rFonts w:ascii="Times New Roman" w:hAnsi="Times New Roman" w:cs="Times New Roman"/>
          <w:i/>
          <w:sz w:val="28"/>
          <w:szCs w:val="28"/>
          <w:lang w:val="uk-UA"/>
        </w:rPr>
        <w:t>інсайдерської</w:t>
      </w:r>
      <w:proofErr w:type="spellEnd"/>
      <w:r w:rsidRPr="00793429">
        <w:rPr>
          <w:rFonts w:ascii="Times New Roman" w:hAnsi="Times New Roman" w:cs="Times New Roman"/>
          <w:i/>
          <w:sz w:val="28"/>
          <w:szCs w:val="28"/>
          <w:lang w:val="uk-UA"/>
        </w:rPr>
        <w:t xml:space="preserve"> інформації. Акцентовано, що здійснення незаконної </w:t>
      </w:r>
      <w:proofErr w:type="spellStart"/>
      <w:r w:rsidRPr="00793429">
        <w:rPr>
          <w:rFonts w:ascii="Times New Roman" w:hAnsi="Times New Roman" w:cs="Times New Roman"/>
          <w:i/>
          <w:sz w:val="28"/>
          <w:szCs w:val="28"/>
          <w:lang w:val="uk-UA"/>
        </w:rPr>
        <w:t>інсайдерської</w:t>
      </w:r>
      <w:proofErr w:type="spellEnd"/>
      <w:r w:rsidRPr="00793429">
        <w:rPr>
          <w:rFonts w:ascii="Times New Roman" w:hAnsi="Times New Roman" w:cs="Times New Roman"/>
          <w:i/>
          <w:sz w:val="28"/>
          <w:szCs w:val="28"/>
          <w:lang w:val="uk-UA"/>
        </w:rPr>
        <w:t xml:space="preserve"> діяльності може спричиняти шкоду як окремим господарюючим суб’єктам-емітентам, так і іншим учасникам ринку цінних паперів, і маючи переваги над іншими учасниками фондового ринку, інсайдер маніпулює їхньою економічно значущою поведінкою, примушуючи здійснювати певні біржові операції, які в подальшому можуть призвести до значних збитків. Окреслено відповідні норми Кримінального кодексу України (КК України) та констатовано відсутність відповідної правозастосовної практики, що передусім пояснюється особливостями функціонування національного фондового ринку. Наголошено, що ефективне правове упорядкування відносин щодо </w:t>
      </w:r>
      <w:proofErr w:type="spellStart"/>
      <w:r w:rsidRPr="00793429">
        <w:rPr>
          <w:rFonts w:ascii="Times New Roman" w:hAnsi="Times New Roman" w:cs="Times New Roman"/>
          <w:i/>
          <w:sz w:val="28"/>
          <w:szCs w:val="28"/>
          <w:lang w:val="uk-UA"/>
        </w:rPr>
        <w:t>інсайдерської</w:t>
      </w:r>
      <w:proofErr w:type="spellEnd"/>
      <w:r w:rsidRPr="00793429">
        <w:rPr>
          <w:rFonts w:ascii="Times New Roman" w:hAnsi="Times New Roman" w:cs="Times New Roman"/>
          <w:i/>
          <w:sz w:val="28"/>
          <w:szCs w:val="28"/>
          <w:lang w:val="uk-UA"/>
        </w:rPr>
        <w:t xml:space="preserve"> інформації є одним з </w:t>
      </w:r>
      <w:proofErr w:type="spellStart"/>
      <w:r w:rsidRPr="00793429">
        <w:rPr>
          <w:rFonts w:ascii="Times New Roman" w:hAnsi="Times New Roman" w:cs="Times New Roman"/>
          <w:i/>
          <w:sz w:val="28"/>
          <w:szCs w:val="28"/>
          <w:lang w:val="uk-UA"/>
        </w:rPr>
        <w:t>найдієвіших</w:t>
      </w:r>
      <w:proofErr w:type="spellEnd"/>
      <w:r w:rsidRPr="00793429">
        <w:rPr>
          <w:rFonts w:ascii="Times New Roman" w:hAnsi="Times New Roman" w:cs="Times New Roman"/>
          <w:i/>
          <w:sz w:val="28"/>
          <w:szCs w:val="28"/>
          <w:lang w:val="uk-UA"/>
        </w:rPr>
        <w:t xml:space="preserve"> механізмів залучення </w:t>
      </w:r>
      <w:r w:rsidRPr="00793429">
        <w:rPr>
          <w:rFonts w:ascii="Times New Roman" w:hAnsi="Times New Roman" w:cs="Times New Roman"/>
          <w:i/>
          <w:sz w:val="28"/>
          <w:szCs w:val="28"/>
          <w:lang w:val="uk-UA"/>
        </w:rPr>
        <w:lastRenderedPageBreak/>
        <w:t>інвестицій, оскільки гарантує вихід національних компаній на міжнародні ринки капіталу.</w:t>
      </w:r>
      <w:r w:rsidRPr="00793429">
        <w:rPr>
          <w:rFonts w:ascii="Times New Roman" w:hAnsi="Times New Roman" w:cs="Times New Roman"/>
          <w:sz w:val="28"/>
          <w:szCs w:val="28"/>
          <w:lang w:val="uk-UA"/>
        </w:rPr>
        <w:t xml:space="preserve"> Текст: </w:t>
      </w:r>
      <w:hyperlink r:id="rId60" w:history="1">
        <w:r w:rsidRPr="00793429">
          <w:rPr>
            <w:rStyle w:val="a3"/>
            <w:rFonts w:ascii="Times New Roman" w:hAnsi="Times New Roman" w:cs="Times New Roman"/>
            <w:sz w:val="28"/>
            <w:szCs w:val="28"/>
            <w:lang w:val="uk-UA"/>
          </w:rPr>
          <w:t>http://newukrainianlaw.in.ua/index.php/journal/article/view/692/632</w:t>
        </w:r>
      </w:hyperlink>
      <w:r w:rsidRPr="00793429">
        <w:rPr>
          <w:rFonts w:ascii="Times New Roman" w:hAnsi="Times New Roman" w:cs="Times New Roman"/>
          <w:sz w:val="28"/>
          <w:szCs w:val="28"/>
          <w:lang w:val="uk-UA"/>
        </w:rPr>
        <w:t xml:space="preserve">    </w:t>
      </w:r>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93429">
        <w:rPr>
          <w:rFonts w:ascii="Times New Roman" w:hAnsi="Times New Roman" w:cs="Times New Roman"/>
          <w:b/>
          <w:sz w:val="28"/>
          <w:szCs w:val="28"/>
          <w:lang w:val="uk-UA"/>
        </w:rPr>
        <w:t>Сєдих П. В. Сепаратизм: сутність дефініції та проблеми кримінально-правової заборони в Україні</w:t>
      </w:r>
      <w:r w:rsidRPr="00793429">
        <w:rPr>
          <w:rFonts w:ascii="Times New Roman" w:hAnsi="Times New Roman" w:cs="Times New Roman"/>
          <w:sz w:val="28"/>
          <w:szCs w:val="28"/>
          <w:lang w:val="uk-UA"/>
        </w:rPr>
        <w:t xml:space="preserve"> [Електронний ресурс] </w:t>
      </w:r>
      <w:r w:rsidR="00273AE2">
        <w:rPr>
          <w:rFonts w:ascii="Times New Roman" w:hAnsi="Times New Roman" w:cs="Times New Roman"/>
          <w:sz w:val="28"/>
          <w:szCs w:val="28"/>
          <w:lang w:val="uk-UA"/>
        </w:rPr>
        <w:br/>
      </w:r>
      <w:r w:rsidRPr="00793429">
        <w:rPr>
          <w:rFonts w:ascii="Times New Roman" w:hAnsi="Times New Roman" w:cs="Times New Roman"/>
          <w:sz w:val="28"/>
          <w:szCs w:val="28"/>
          <w:lang w:val="uk-UA"/>
        </w:rPr>
        <w:t xml:space="preserve">/ П. В. Сєдих // </w:t>
      </w:r>
      <w:proofErr w:type="spellStart"/>
      <w:r w:rsidRPr="00793429">
        <w:rPr>
          <w:rFonts w:ascii="Times New Roman" w:hAnsi="Times New Roman" w:cs="Times New Roman"/>
          <w:sz w:val="28"/>
          <w:szCs w:val="28"/>
          <w:lang w:val="uk-UA"/>
        </w:rPr>
        <w:t>Юрид</w:t>
      </w:r>
      <w:proofErr w:type="spellEnd"/>
      <w:r w:rsidRPr="00793429">
        <w:rPr>
          <w:rFonts w:ascii="Times New Roman" w:hAnsi="Times New Roman" w:cs="Times New Roman"/>
          <w:sz w:val="28"/>
          <w:szCs w:val="28"/>
          <w:lang w:val="uk-UA"/>
        </w:rPr>
        <w:t xml:space="preserve">. наук. електрон. журн. – 2025. – № 1. – С. 430-433.  </w:t>
      </w:r>
      <w:r w:rsidRPr="00793429">
        <w:rPr>
          <w:rFonts w:ascii="Times New Roman" w:hAnsi="Times New Roman" w:cs="Times New Roman"/>
          <w:i/>
          <w:sz w:val="28"/>
          <w:szCs w:val="28"/>
          <w:lang w:val="uk-UA"/>
        </w:rPr>
        <w:t xml:space="preserve">Визначено сутність такої дефініції як сепаратизм, що має високий рівень актуальності для національних суспільств всього світу взагалі та України зокрема. Зазначено, що в основі повномасштабного збройного конфлікту на території України є сепаратистські тенденції в українському суспільстві, та наголошено, що сепаратизм запускає процес </w:t>
      </w:r>
      <w:proofErr w:type="spellStart"/>
      <w:r w:rsidRPr="00793429">
        <w:rPr>
          <w:rFonts w:ascii="Times New Roman" w:hAnsi="Times New Roman" w:cs="Times New Roman"/>
          <w:i/>
          <w:sz w:val="28"/>
          <w:szCs w:val="28"/>
          <w:lang w:val="uk-UA"/>
        </w:rPr>
        <w:t>етнополітичної</w:t>
      </w:r>
      <w:proofErr w:type="spellEnd"/>
      <w:r w:rsidRPr="00793429">
        <w:rPr>
          <w:rFonts w:ascii="Times New Roman" w:hAnsi="Times New Roman" w:cs="Times New Roman"/>
          <w:i/>
          <w:sz w:val="28"/>
          <w:szCs w:val="28"/>
          <w:lang w:val="uk-UA"/>
        </w:rPr>
        <w:t xml:space="preserve"> дезінтеграції держави, </w:t>
      </w:r>
      <w:proofErr w:type="spellStart"/>
      <w:r w:rsidRPr="00793429">
        <w:rPr>
          <w:rFonts w:ascii="Times New Roman" w:hAnsi="Times New Roman" w:cs="Times New Roman"/>
          <w:i/>
          <w:sz w:val="28"/>
          <w:szCs w:val="28"/>
          <w:lang w:val="uk-UA"/>
        </w:rPr>
        <w:t>дисбалансує</w:t>
      </w:r>
      <w:proofErr w:type="spellEnd"/>
      <w:r w:rsidRPr="00793429">
        <w:rPr>
          <w:rFonts w:ascii="Times New Roman" w:hAnsi="Times New Roman" w:cs="Times New Roman"/>
          <w:i/>
          <w:sz w:val="28"/>
          <w:szCs w:val="28"/>
          <w:lang w:val="uk-UA"/>
        </w:rPr>
        <w:t xml:space="preserve"> її </w:t>
      </w:r>
      <w:proofErr w:type="spellStart"/>
      <w:r w:rsidRPr="00793429">
        <w:rPr>
          <w:rFonts w:ascii="Times New Roman" w:hAnsi="Times New Roman" w:cs="Times New Roman"/>
          <w:i/>
          <w:sz w:val="28"/>
          <w:szCs w:val="28"/>
          <w:lang w:val="uk-UA"/>
        </w:rPr>
        <w:t>етнополітичну</w:t>
      </w:r>
      <w:proofErr w:type="spellEnd"/>
      <w:r w:rsidRPr="00793429">
        <w:rPr>
          <w:rFonts w:ascii="Times New Roman" w:hAnsi="Times New Roman" w:cs="Times New Roman"/>
          <w:i/>
          <w:sz w:val="28"/>
          <w:szCs w:val="28"/>
          <w:lang w:val="uk-UA"/>
        </w:rPr>
        <w:t xml:space="preserve"> систему, руйнує налагоджені зв’язки та елементи стримувань і противаг, провокує етнічні конфлікти за ознакою культурної, мовної, регіональної належності. Проаналізовано положення Кримінального кодексу України (КК України) щодо відповідальності за сепаратизм та зроблено висновок, що КК України не передбачає в своєму змісті окремої кримінально-правової норми, яка встановлювала б кримінальну відповідальність за сепаратизм, що в свою чергу негативно впливає на збереження територіальної цілісності країни.</w:t>
      </w:r>
      <w:r w:rsidRPr="00793429">
        <w:rPr>
          <w:rFonts w:ascii="Times New Roman" w:hAnsi="Times New Roman" w:cs="Times New Roman"/>
          <w:sz w:val="28"/>
          <w:szCs w:val="28"/>
          <w:lang w:val="uk-UA"/>
        </w:rPr>
        <w:t xml:space="preserve"> Текст: </w:t>
      </w:r>
      <w:hyperlink r:id="rId61" w:history="1">
        <w:r w:rsidRPr="00793429">
          <w:rPr>
            <w:rStyle w:val="a3"/>
            <w:rFonts w:ascii="Times New Roman" w:hAnsi="Times New Roman" w:cs="Times New Roman"/>
            <w:sz w:val="28"/>
            <w:szCs w:val="28"/>
            <w:lang w:val="uk-UA"/>
          </w:rPr>
          <w:t>http://www.lsej.org.ua/1_2025/100.pdf</w:t>
        </w:r>
      </w:hyperlink>
      <w:r w:rsidRPr="00793429">
        <w:rPr>
          <w:rFonts w:ascii="Times New Roman" w:hAnsi="Times New Roman" w:cs="Times New Roman"/>
          <w:sz w:val="28"/>
          <w:szCs w:val="28"/>
          <w:lang w:val="uk-UA"/>
        </w:rPr>
        <w:t xml:space="preserve"> </w:t>
      </w:r>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b/>
          <w:i/>
          <w:sz w:val="28"/>
          <w:szCs w:val="28"/>
          <w:lang w:val="uk-UA"/>
        </w:rPr>
      </w:pPr>
      <w:r w:rsidRPr="00793429">
        <w:rPr>
          <w:rFonts w:ascii="Times New Roman" w:hAnsi="Times New Roman" w:cs="Times New Roman"/>
          <w:b/>
          <w:sz w:val="28"/>
          <w:szCs w:val="28"/>
          <w:lang w:val="uk-UA"/>
        </w:rPr>
        <w:t xml:space="preserve">Сорокіна Л. В. Кримінальні правопорушення в соціальній сфері </w:t>
      </w:r>
      <w:r w:rsidRPr="00793429">
        <w:rPr>
          <w:rFonts w:ascii="Times New Roman" w:hAnsi="Times New Roman" w:cs="Times New Roman"/>
          <w:sz w:val="28"/>
          <w:szCs w:val="28"/>
          <w:lang w:val="uk-UA"/>
        </w:rPr>
        <w:t>/ Любов Володимирівна Сорокіна ; [</w:t>
      </w:r>
      <w:proofErr w:type="spellStart"/>
      <w:r w:rsidRPr="00793429">
        <w:rPr>
          <w:rFonts w:ascii="Times New Roman" w:hAnsi="Times New Roman" w:cs="Times New Roman"/>
          <w:sz w:val="28"/>
          <w:szCs w:val="28"/>
          <w:lang w:val="uk-UA"/>
        </w:rPr>
        <w:t>Міжрегіон</w:t>
      </w:r>
      <w:proofErr w:type="spellEnd"/>
      <w:r w:rsidRPr="00793429">
        <w:rPr>
          <w:rFonts w:ascii="Times New Roman" w:hAnsi="Times New Roman" w:cs="Times New Roman"/>
          <w:sz w:val="28"/>
          <w:szCs w:val="28"/>
          <w:lang w:val="uk-UA"/>
        </w:rPr>
        <w:t xml:space="preserve">. Акад. </w:t>
      </w:r>
      <w:proofErr w:type="spellStart"/>
      <w:r w:rsidRPr="00793429">
        <w:rPr>
          <w:rFonts w:ascii="Times New Roman" w:hAnsi="Times New Roman" w:cs="Times New Roman"/>
          <w:sz w:val="28"/>
          <w:szCs w:val="28"/>
          <w:lang w:val="uk-UA"/>
        </w:rPr>
        <w:t>упр</w:t>
      </w:r>
      <w:proofErr w:type="spellEnd"/>
      <w:r w:rsidRPr="00793429">
        <w:rPr>
          <w:rFonts w:ascii="Times New Roman" w:hAnsi="Times New Roman" w:cs="Times New Roman"/>
          <w:sz w:val="28"/>
          <w:szCs w:val="28"/>
          <w:lang w:val="uk-UA"/>
        </w:rPr>
        <w:t xml:space="preserve">. персоналом]. – Київ : Людмила, 2024. – 327 с. – </w:t>
      </w:r>
      <w:r w:rsidRPr="00793429">
        <w:rPr>
          <w:rFonts w:ascii="Times New Roman" w:hAnsi="Times New Roman" w:cs="Times New Roman"/>
          <w:b/>
          <w:i/>
          <w:sz w:val="28"/>
          <w:szCs w:val="28"/>
          <w:lang w:val="uk-UA"/>
        </w:rPr>
        <w:t>Шифр зберігання в Бібліотеці : А836408</w:t>
      </w:r>
      <w:r w:rsidRPr="00793429">
        <w:rPr>
          <w:rFonts w:ascii="Times New Roman" w:hAnsi="Times New Roman" w:cs="Times New Roman"/>
          <w:i/>
          <w:sz w:val="28"/>
          <w:szCs w:val="28"/>
          <w:lang w:val="uk-UA"/>
        </w:rPr>
        <w:t xml:space="preserve">  У монографії досліджено </w:t>
      </w:r>
      <w:proofErr w:type="spellStart"/>
      <w:r w:rsidRPr="00793429">
        <w:rPr>
          <w:rFonts w:ascii="Times New Roman" w:hAnsi="Times New Roman" w:cs="Times New Roman"/>
          <w:i/>
          <w:sz w:val="28"/>
          <w:szCs w:val="28"/>
          <w:lang w:val="uk-UA"/>
        </w:rPr>
        <w:t>теоретико-правові</w:t>
      </w:r>
      <w:proofErr w:type="spellEnd"/>
      <w:r w:rsidRPr="00793429">
        <w:rPr>
          <w:rFonts w:ascii="Times New Roman" w:hAnsi="Times New Roman" w:cs="Times New Roman"/>
          <w:i/>
          <w:sz w:val="28"/>
          <w:szCs w:val="28"/>
          <w:lang w:val="uk-UA"/>
        </w:rPr>
        <w:t xml:space="preserve"> та кримінологічні засади кримінальних правопорушень у сфері соціального забезпечення в Україні. Розглянуто поняття, зміст та історично-правові засади соціального забезпечення й кримінально-правове регулювання цієї сфери. Проведено кримінологічну характеристику злочинів у сфері соціального забезпечення. Проаналізовано їх детермінанти, особливості суб’єктів та </w:t>
      </w:r>
      <w:proofErr w:type="spellStart"/>
      <w:r w:rsidRPr="00793429">
        <w:rPr>
          <w:rFonts w:ascii="Times New Roman" w:hAnsi="Times New Roman" w:cs="Times New Roman"/>
          <w:i/>
          <w:sz w:val="28"/>
          <w:szCs w:val="28"/>
          <w:lang w:val="uk-UA"/>
        </w:rPr>
        <w:t>віктимологічні</w:t>
      </w:r>
      <w:proofErr w:type="spellEnd"/>
      <w:r w:rsidRPr="00793429">
        <w:rPr>
          <w:rFonts w:ascii="Times New Roman" w:hAnsi="Times New Roman" w:cs="Times New Roman"/>
          <w:i/>
          <w:sz w:val="28"/>
          <w:szCs w:val="28"/>
          <w:lang w:val="uk-UA"/>
        </w:rPr>
        <w:t xml:space="preserve"> аспекти. Окрему увагу приділено </w:t>
      </w:r>
      <w:r w:rsidRPr="00793429">
        <w:rPr>
          <w:rFonts w:ascii="Times New Roman" w:hAnsi="Times New Roman" w:cs="Times New Roman"/>
          <w:i/>
          <w:sz w:val="28"/>
          <w:szCs w:val="28"/>
          <w:lang w:val="uk-UA"/>
        </w:rPr>
        <w:lastRenderedPageBreak/>
        <w:t>кримінологічній характеристиці правопорушень у сферах пенсійного забезпечення, медицини та безробіття. Запропоновано заходи протидії та запобігання кримінальним правопорушенням у соціальній сфері, шляхи реформування законодавства та удосконалення правового регулювання.</w:t>
      </w:r>
    </w:p>
    <w:p w:rsidR="005F0571" w:rsidRPr="00793429" w:rsidRDefault="005F0571" w:rsidP="00793429">
      <w:pPr>
        <w:pStyle w:val="a8"/>
        <w:numPr>
          <w:ilvl w:val="0"/>
          <w:numId w:val="1"/>
        </w:numPr>
        <w:spacing w:after="120" w:line="360" w:lineRule="auto"/>
        <w:ind w:left="0" w:firstLine="567"/>
        <w:jc w:val="both"/>
        <w:rPr>
          <w:lang w:val="uk-UA"/>
        </w:rPr>
      </w:pPr>
      <w:r w:rsidRPr="00793429">
        <w:rPr>
          <w:rFonts w:ascii="Times New Roman" w:hAnsi="Times New Roman" w:cs="Times New Roman"/>
          <w:b/>
          <w:sz w:val="28"/>
          <w:szCs w:val="28"/>
          <w:lang w:val="uk-UA"/>
        </w:rPr>
        <w:t>Стецюк С. С. Проблеми застосування судами України ст. 431 "Виконання обов’язку щодо захисту Вітчизни, незалежності та територіальної цілісності України" КК України</w:t>
      </w:r>
      <w:r w:rsidRPr="00793429">
        <w:rPr>
          <w:rFonts w:ascii="Times New Roman" w:hAnsi="Times New Roman" w:cs="Times New Roman"/>
          <w:sz w:val="28"/>
          <w:szCs w:val="28"/>
          <w:lang w:val="uk-UA"/>
        </w:rPr>
        <w:t xml:space="preserve"> [Електронний ресурс] </w:t>
      </w:r>
      <w:r w:rsidR="00273AE2">
        <w:rPr>
          <w:rFonts w:ascii="Times New Roman" w:hAnsi="Times New Roman" w:cs="Times New Roman"/>
          <w:sz w:val="28"/>
          <w:szCs w:val="28"/>
          <w:lang w:val="uk-UA"/>
        </w:rPr>
        <w:br/>
      </w:r>
      <w:r w:rsidRPr="00793429">
        <w:rPr>
          <w:rFonts w:ascii="Times New Roman" w:hAnsi="Times New Roman" w:cs="Times New Roman"/>
          <w:sz w:val="28"/>
          <w:szCs w:val="28"/>
          <w:lang w:val="uk-UA"/>
        </w:rPr>
        <w:t xml:space="preserve">/ Сергій Сергійович Стецюк // </w:t>
      </w:r>
      <w:proofErr w:type="spellStart"/>
      <w:r w:rsidRPr="00793429">
        <w:rPr>
          <w:rFonts w:ascii="Times New Roman" w:hAnsi="Times New Roman" w:cs="Times New Roman"/>
          <w:sz w:val="28"/>
          <w:szCs w:val="28"/>
          <w:lang w:val="uk-UA"/>
        </w:rPr>
        <w:t>Альм</w:t>
      </w:r>
      <w:proofErr w:type="spellEnd"/>
      <w:r w:rsidRPr="00793429">
        <w:rPr>
          <w:rFonts w:ascii="Times New Roman" w:hAnsi="Times New Roman" w:cs="Times New Roman"/>
          <w:sz w:val="28"/>
          <w:szCs w:val="28"/>
          <w:lang w:val="uk-UA"/>
        </w:rPr>
        <w:t xml:space="preserve">. права. — 2024. — Вип. 15. — </w:t>
      </w:r>
      <w:r w:rsidR="00273AE2">
        <w:rPr>
          <w:rFonts w:ascii="Times New Roman" w:hAnsi="Times New Roman" w:cs="Times New Roman"/>
          <w:sz w:val="28"/>
          <w:szCs w:val="28"/>
          <w:lang w:val="uk-UA"/>
        </w:rPr>
        <w:br/>
      </w:r>
      <w:r w:rsidRPr="00793429">
        <w:rPr>
          <w:rFonts w:ascii="Times New Roman" w:hAnsi="Times New Roman" w:cs="Times New Roman"/>
          <w:sz w:val="28"/>
          <w:szCs w:val="28"/>
          <w:lang w:val="uk-UA"/>
        </w:rPr>
        <w:t xml:space="preserve">С. 613-619.  </w:t>
      </w:r>
      <w:r w:rsidRPr="00793429">
        <w:rPr>
          <w:rFonts w:ascii="Times New Roman" w:hAnsi="Times New Roman" w:cs="Times New Roman"/>
          <w:i/>
          <w:sz w:val="28"/>
          <w:szCs w:val="28"/>
          <w:lang w:val="uk-UA"/>
        </w:rPr>
        <w:t>Висвітлено проблему застосування в судовій практиці ст. 431 Кримінального кодексу України (КК України) "Виконання обов’язку щодо захисту Вітчизни, незалежності та територіальної цілісності України". Констатовано, що в судовій практиці не вироблено єдиного підходу стосовно того, в яких випадках дії громадян України вважаються такими, що спрямовані на відсіч і стримування збройної агресії Російської Федерації або агресії іншої країни.</w:t>
      </w:r>
      <w:r w:rsidRPr="00793429">
        <w:rPr>
          <w:rFonts w:ascii="Times New Roman" w:hAnsi="Times New Roman" w:cs="Times New Roman"/>
          <w:sz w:val="28"/>
          <w:szCs w:val="28"/>
          <w:lang w:val="uk-UA"/>
        </w:rPr>
        <w:t xml:space="preserve"> Текст: </w:t>
      </w:r>
      <w:hyperlink r:id="rId62" w:history="1">
        <w:r w:rsidRPr="00793429">
          <w:rPr>
            <w:rStyle w:val="a3"/>
            <w:rFonts w:ascii="Times New Roman" w:hAnsi="Times New Roman" w:cs="Times New Roman"/>
            <w:sz w:val="28"/>
            <w:szCs w:val="28"/>
            <w:lang w:val="uk-UA"/>
          </w:rPr>
          <w:t>https://almanahprava.org/assets/images/issues/15/almanac-15-ua.pdf</w:t>
        </w:r>
      </w:hyperlink>
    </w:p>
    <w:p w:rsidR="005F0571" w:rsidRPr="00793429" w:rsidRDefault="005F0571" w:rsidP="00793429">
      <w:pPr>
        <w:pStyle w:val="a8"/>
        <w:numPr>
          <w:ilvl w:val="0"/>
          <w:numId w:val="1"/>
        </w:numPr>
        <w:spacing w:after="120" w:line="360" w:lineRule="auto"/>
        <w:ind w:left="0" w:firstLine="567"/>
        <w:jc w:val="both"/>
        <w:rPr>
          <w:lang w:val="uk-UA"/>
        </w:rPr>
      </w:pPr>
      <w:proofErr w:type="spellStart"/>
      <w:r w:rsidRPr="00793429">
        <w:rPr>
          <w:rFonts w:ascii="Times New Roman" w:hAnsi="Times New Roman" w:cs="Times New Roman"/>
          <w:b/>
          <w:sz w:val="28"/>
          <w:szCs w:val="28"/>
          <w:lang w:val="uk-UA"/>
        </w:rPr>
        <w:t>Стріяшко</w:t>
      </w:r>
      <w:proofErr w:type="spellEnd"/>
      <w:r w:rsidRPr="00793429">
        <w:rPr>
          <w:rFonts w:ascii="Times New Roman" w:hAnsi="Times New Roman" w:cs="Times New Roman"/>
          <w:b/>
          <w:sz w:val="28"/>
          <w:szCs w:val="28"/>
          <w:lang w:val="uk-UA"/>
        </w:rPr>
        <w:t xml:space="preserve"> Г. М. Функції департаменту міжнародного поліцейського співробітництва </w:t>
      </w:r>
      <w:r w:rsidRPr="00793429">
        <w:rPr>
          <w:rFonts w:ascii="Times New Roman" w:hAnsi="Times New Roman" w:cs="Times New Roman"/>
          <w:sz w:val="28"/>
          <w:szCs w:val="28"/>
          <w:lang w:val="uk-UA"/>
        </w:rPr>
        <w:t xml:space="preserve">[Електронний ресурс] / Г. М. </w:t>
      </w:r>
      <w:proofErr w:type="spellStart"/>
      <w:r w:rsidRPr="00793429">
        <w:rPr>
          <w:rFonts w:ascii="Times New Roman" w:hAnsi="Times New Roman" w:cs="Times New Roman"/>
          <w:sz w:val="28"/>
          <w:szCs w:val="28"/>
          <w:lang w:val="uk-UA"/>
        </w:rPr>
        <w:t>Стріяшко</w:t>
      </w:r>
      <w:proofErr w:type="spellEnd"/>
      <w:r w:rsidRPr="00793429">
        <w:rPr>
          <w:rFonts w:ascii="Times New Roman" w:hAnsi="Times New Roman" w:cs="Times New Roman"/>
          <w:sz w:val="28"/>
          <w:szCs w:val="28"/>
          <w:lang w:val="uk-UA"/>
        </w:rPr>
        <w:t xml:space="preserve">, </w:t>
      </w:r>
      <w:r w:rsidR="00273AE2">
        <w:rPr>
          <w:rFonts w:ascii="Times New Roman" w:hAnsi="Times New Roman" w:cs="Times New Roman"/>
          <w:sz w:val="28"/>
          <w:szCs w:val="28"/>
          <w:lang w:val="uk-UA"/>
        </w:rPr>
        <w:br/>
      </w:r>
      <w:r w:rsidRPr="00793429">
        <w:rPr>
          <w:rFonts w:ascii="Times New Roman" w:hAnsi="Times New Roman" w:cs="Times New Roman"/>
          <w:sz w:val="28"/>
          <w:szCs w:val="28"/>
          <w:lang w:val="uk-UA"/>
        </w:rPr>
        <w:t xml:space="preserve">А. В. </w:t>
      </w:r>
      <w:proofErr w:type="spellStart"/>
      <w:r w:rsidRPr="00793429">
        <w:rPr>
          <w:rFonts w:ascii="Times New Roman" w:hAnsi="Times New Roman" w:cs="Times New Roman"/>
          <w:sz w:val="28"/>
          <w:szCs w:val="28"/>
          <w:lang w:val="uk-UA"/>
        </w:rPr>
        <w:t>Замрига</w:t>
      </w:r>
      <w:proofErr w:type="spellEnd"/>
      <w:r w:rsidRPr="00793429">
        <w:rPr>
          <w:rFonts w:ascii="Times New Roman" w:hAnsi="Times New Roman" w:cs="Times New Roman"/>
          <w:sz w:val="28"/>
          <w:szCs w:val="28"/>
          <w:lang w:val="uk-UA"/>
        </w:rPr>
        <w:t xml:space="preserve"> // Держава та регіони. Серія: Право. — 2024. — № 1/2. — </w:t>
      </w:r>
      <w:r w:rsidR="00273AE2">
        <w:rPr>
          <w:rFonts w:ascii="Times New Roman" w:hAnsi="Times New Roman" w:cs="Times New Roman"/>
          <w:sz w:val="28"/>
          <w:szCs w:val="28"/>
          <w:lang w:val="uk-UA"/>
        </w:rPr>
        <w:br/>
      </w:r>
      <w:r w:rsidRPr="00793429">
        <w:rPr>
          <w:rFonts w:ascii="Times New Roman" w:hAnsi="Times New Roman" w:cs="Times New Roman"/>
          <w:sz w:val="28"/>
          <w:szCs w:val="28"/>
          <w:lang w:val="uk-UA"/>
        </w:rPr>
        <w:t xml:space="preserve">С. 97-103.  </w:t>
      </w:r>
      <w:r w:rsidRPr="00793429">
        <w:rPr>
          <w:rFonts w:ascii="Times New Roman" w:hAnsi="Times New Roman" w:cs="Times New Roman"/>
          <w:i/>
          <w:sz w:val="28"/>
          <w:szCs w:val="28"/>
          <w:lang w:val="uk-UA"/>
        </w:rPr>
        <w:t xml:space="preserve">Окреслено функції Департаменту міжнародного поліцейського співробітництва. Систематизовано основні види функцій Департаменту міжнародного поліцейського співробітництва, що включають: організацію та координацію співпраці між правоохоронними органами України та міжнародними партнерами, такими як Інтерпол, </w:t>
      </w:r>
      <w:proofErr w:type="spellStart"/>
      <w:r w:rsidRPr="00793429">
        <w:rPr>
          <w:rFonts w:ascii="Times New Roman" w:hAnsi="Times New Roman" w:cs="Times New Roman"/>
          <w:i/>
          <w:sz w:val="28"/>
          <w:szCs w:val="28"/>
          <w:lang w:val="uk-UA"/>
        </w:rPr>
        <w:t>Європол</w:t>
      </w:r>
      <w:proofErr w:type="spellEnd"/>
      <w:r w:rsidRPr="00793429">
        <w:rPr>
          <w:rFonts w:ascii="Times New Roman" w:hAnsi="Times New Roman" w:cs="Times New Roman"/>
          <w:i/>
          <w:sz w:val="28"/>
          <w:szCs w:val="28"/>
          <w:lang w:val="uk-UA"/>
        </w:rPr>
        <w:t xml:space="preserve"> та іншими компетентними органами іноземних держав; збір, обробку, аналіз та обмін оперативною інформацією з питань міжнародної злочинності, розшуку осіб, незаконного обігу наркотиків, торгівлі людьми та інших загроз, що впливають на національну і міжнародну безпеку; представлення інтересів України в міжнародних правоохоронних організаціях, таких як Інтерпол та </w:t>
      </w:r>
      <w:proofErr w:type="spellStart"/>
      <w:r w:rsidRPr="00793429">
        <w:rPr>
          <w:rFonts w:ascii="Times New Roman" w:hAnsi="Times New Roman" w:cs="Times New Roman"/>
          <w:i/>
          <w:sz w:val="28"/>
          <w:szCs w:val="28"/>
          <w:lang w:val="uk-UA"/>
        </w:rPr>
        <w:t>Європол</w:t>
      </w:r>
      <w:proofErr w:type="spellEnd"/>
      <w:r w:rsidRPr="00793429">
        <w:rPr>
          <w:rFonts w:ascii="Times New Roman" w:hAnsi="Times New Roman" w:cs="Times New Roman"/>
          <w:i/>
          <w:sz w:val="28"/>
          <w:szCs w:val="28"/>
          <w:lang w:val="uk-UA"/>
        </w:rPr>
        <w:t xml:space="preserve">; участь у міжнародних конференціях, робочих групах та інших </w:t>
      </w:r>
      <w:r w:rsidRPr="00793429">
        <w:rPr>
          <w:rFonts w:ascii="Times New Roman" w:hAnsi="Times New Roman" w:cs="Times New Roman"/>
          <w:i/>
          <w:sz w:val="28"/>
          <w:szCs w:val="28"/>
          <w:lang w:val="uk-UA"/>
        </w:rPr>
        <w:lastRenderedPageBreak/>
        <w:t>заходах, що сприяють розвитку міжнародної співпраці у сфері безпеки; організацію і проведення міжнародних розшукових заходів, спільних операцій з іншими країнами для встановлення місцезнаходження розшукуваних осіб, викраденого майна, запобігання та розслідування злочинів, що мають міжнародний характер; надання методичної та консультативної допомоги національним правоохоронним органам з питань міжнародного поліцейського співробітництва, розробку рекомендацій щодо застосування міжнародних стандартів у боротьбі з злочинністю, а також підвищення кваліфікації співробітників.</w:t>
      </w:r>
      <w:r w:rsidRPr="00793429">
        <w:rPr>
          <w:rFonts w:ascii="Times New Roman" w:hAnsi="Times New Roman" w:cs="Times New Roman"/>
          <w:sz w:val="28"/>
          <w:szCs w:val="28"/>
          <w:lang w:val="uk-UA"/>
        </w:rPr>
        <w:t xml:space="preserve"> Текст:  </w:t>
      </w:r>
      <w:hyperlink r:id="rId63" w:history="1">
        <w:r w:rsidRPr="00793429">
          <w:rPr>
            <w:rStyle w:val="a3"/>
            <w:rFonts w:ascii="Times New Roman" w:hAnsi="Times New Roman" w:cs="Times New Roman"/>
            <w:sz w:val="28"/>
            <w:szCs w:val="28"/>
            <w:lang w:val="uk-UA"/>
          </w:rPr>
          <w:t>http://www.law.stateandregions.zp.ua/archive/1-2_2024/19.pdf</w:t>
        </w:r>
      </w:hyperlink>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i/>
          <w:sz w:val="28"/>
          <w:szCs w:val="28"/>
          <w:lang w:val="uk-UA"/>
        </w:rPr>
      </w:pPr>
      <w:r w:rsidRPr="00793429">
        <w:rPr>
          <w:rFonts w:ascii="Times New Roman" w:hAnsi="Times New Roman" w:cs="Times New Roman"/>
          <w:b/>
          <w:sz w:val="28"/>
          <w:szCs w:val="28"/>
          <w:lang w:val="uk-UA"/>
        </w:rPr>
        <w:t xml:space="preserve">Судова експертиза в період дії воєнного стану: проблеми теорії та практики : </w:t>
      </w:r>
      <w:r w:rsidRPr="00793429">
        <w:rPr>
          <w:rFonts w:ascii="Times New Roman" w:hAnsi="Times New Roman" w:cs="Times New Roman"/>
          <w:sz w:val="28"/>
          <w:szCs w:val="28"/>
          <w:lang w:val="uk-UA"/>
        </w:rPr>
        <w:t xml:space="preserve">матеріали I </w:t>
      </w:r>
      <w:proofErr w:type="spellStart"/>
      <w:r w:rsidRPr="00793429">
        <w:rPr>
          <w:rFonts w:ascii="Times New Roman" w:hAnsi="Times New Roman" w:cs="Times New Roman"/>
          <w:sz w:val="28"/>
          <w:szCs w:val="28"/>
          <w:lang w:val="uk-UA"/>
        </w:rPr>
        <w:t>Всеукр</w:t>
      </w:r>
      <w:proofErr w:type="spellEnd"/>
      <w:r w:rsidRPr="00793429">
        <w:rPr>
          <w:rFonts w:ascii="Times New Roman" w:hAnsi="Times New Roman" w:cs="Times New Roman"/>
          <w:sz w:val="28"/>
          <w:szCs w:val="28"/>
          <w:lang w:val="uk-UA"/>
        </w:rPr>
        <w:t xml:space="preserve">. </w:t>
      </w:r>
      <w:proofErr w:type="spellStart"/>
      <w:r w:rsidRPr="00793429">
        <w:rPr>
          <w:rFonts w:ascii="Times New Roman" w:hAnsi="Times New Roman" w:cs="Times New Roman"/>
          <w:sz w:val="28"/>
          <w:szCs w:val="28"/>
          <w:lang w:val="uk-UA"/>
        </w:rPr>
        <w:t>наук.-практ</w:t>
      </w:r>
      <w:proofErr w:type="spellEnd"/>
      <w:r w:rsidRPr="00793429">
        <w:rPr>
          <w:rFonts w:ascii="Times New Roman" w:hAnsi="Times New Roman" w:cs="Times New Roman"/>
          <w:sz w:val="28"/>
          <w:szCs w:val="28"/>
          <w:lang w:val="uk-UA"/>
        </w:rPr>
        <w:t xml:space="preserve">. </w:t>
      </w:r>
      <w:proofErr w:type="spellStart"/>
      <w:r w:rsidRPr="00793429">
        <w:rPr>
          <w:rFonts w:ascii="Times New Roman" w:hAnsi="Times New Roman" w:cs="Times New Roman"/>
          <w:sz w:val="28"/>
          <w:szCs w:val="28"/>
          <w:lang w:val="uk-UA"/>
        </w:rPr>
        <w:t>конф</w:t>
      </w:r>
      <w:proofErr w:type="spellEnd"/>
      <w:r w:rsidRPr="00793429">
        <w:rPr>
          <w:rFonts w:ascii="Times New Roman" w:hAnsi="Times New Roman" w:cs="Times New Roman"/>
          <w:sz w:val="28"/>
          <w:szCs w:val="28"/>
          <w:lang w:val="uk-UA"/>
        </w:rPr>
        <w:t xml:space="preserve">., [Київ], 29 </w:t>
      </w:r>
      <w:proofErr w:type="spellStart"/>
      <w:r w:rsidRPr="00793429">
        <w:rPr>
          <w:rFonts w:ascii="Times New Roman" w:hAnsi="Times New Roman" w:cs="Times New Roman"/>
          <w:sz w:val="28"/>
          <w:szCs w:val="28"/>
          <w:lang w:val="uk-UA"/>
        </w:rPr>
        <w:t>лют</w:t>
      </w:r>
      <w:proofErr w:type="spellEnd"/>
      <w:r w:rsidRPr="00793429">
        <w:rPr>
          <w:rFonts w:ascii="Times New Roman" w:hAnsi="Times New Roman" w:cs="Times New Roman"/>
          <w:sz w:val="28"/>
          <w:szCs w:val="28"/>
          <w:lang w:val="uk-UA"/>
        </w:rPr>
        <w:t>. 2024 р. / ПП "</w:t>
      </w:r>
      <w:proofErr w:type="spellStart"/>
      <w:r w:rsidRPr="00793429">
        <w:rPr>
          <w:rFonts w:ascii="Times New Roman" w:hAnsi="Times New Roman" w:cs="Times New Roman"/>
          <w:sz w:val="28"/>
          <w:szCs w:val="28"/>
          <w:lang w:val="uk-UA"/>
        </w:rPr>
        <w:t>Експерт.-консультат</w:t>
      </w:r>
      <w:proofErr w:type="spellEnd"/>
      <w:r w:rsidRPr="00793429">
        <w:rPr>
          <w:rFonts w:ascii="Times New Roman" w:hAnsi="Times New Roman" w:cs="Times New Roman"/>
          <w:sz w:val="28"/>
          <w:szCs w:val="28"/>
          <w:lang w:val="uk-UA"/>
        </w:rPr>
        <w:t xml:space="preserve">. центр </w:t>
      </w:r>
      <w:proofErr w:type="spellStart"/>
      <w:r w:rsidRPr="00793429">
        <w:rPr>
          <w:rFonts w:ascii="Times New Roman" w:hAnsi="Times New Roman" w:cs="Times New Roman"/>
          <w:sz w:val="28"/>
          <w:szCs w:val="28"/>
          <w:lang w:val="uk-UA"/>
        </w:rPr>
        <w:t>Ергард</w:t>
      </w:r>
      <w:proofErr w:type="spellEnd"/>
      <w:r w:rsidRPr="00793429">
        <w:rPr>
          <w:rFonts w:ascii="Times New Roman" w:hAnsi="Times New Roman" w:cs="Times New Roman"/>
          <w:sz w:val="28"/>
          <w:szCs w:val="28"/>
          <w:lang w:val="uk-UA"/>
        </w:rPr>
        <w:t xml:space="preserve"> та Партнери". – Вінниця : Твори, 2024. – 103 с. : іл. – </w:t>
      </w:r>
      <w:r w:rsidRPr="00793429">
        <w:rPr>
          <w:rFonts w:ascii="Times New Roman" w:hAnsi="Times New Roman" w:cs="Times New Roman"/>
          <w:b/>
          <w:i/>
          <w:sz w:val="28"/>
          <w:szCs w:val="28"/>
          <w:lang w:val="uk-UA"/>
        </w:rPr>
        <w:t>Шифр зберігання в Бібліотеці : А834892</w:t>
      </w:r>
      <w:r w:rsidRPr="00793429">
        <w:rPr>
          <w:rFonts w:ascii="Times New Roman" w:hAnsi="Times New Roman" w:cs="Times New Roman"/>
          <w:i/>
          <w:sz w:val="28"/>
          <w:szCs w:val="28"/>
          <w:lang w:val="uk-UA"/>
        </w:rPr>
        <w:t xml:space="preserve">  </w:t>
      </w:r>
      <w:r w:rsidR="00273AE2">
        <w:rPr>
          <w:rFonts w:ascii="Times New Roman" w:hAnsi="Times New Roman" w:cs="Times New Roman"/>
          <w:i/>
          <w:sz w:val="28"/>
          <w:szCs w:val="28"/>
          <w:lang w:val="uk-UA"/>
        </w:rPr>
        <w:br/>
      </w:r>
      <w:r w:rsidRPr="00793429">
        <w:rPr>
          <w:rFonts w:ascii="Times New Roman" w:hAnsi="Times New Roman" w:cs="Times New Roman"/>
          <w:i/>
          <w:sz w:val="28"/>
          <w:szCs w:val="28"/>
          <w:lang w:val="uk-UA"/>
        </w:rPr>
        <w:t xml:space="preserve">Зі змісту: Щодо належності і допустимості як доказів фактичних даних, що містяться у висновках експертів про причини смерті особи, в умовах воєнного стану / П. Є. Антонюк. – С. 8-14; Сучасні можливості та окремі аспекти проведення </w:t>
      </w:r>
      <w:proofErr w:type="spellStart"/>
      <w:r w:rsidRPr="00793429">
        <w:rPr>
          <w:rFonts w:ascii="Times New Roman" w:hAnsi="Times New Roman" w:cs="Times New Roman"/>
          <w:i/>
          <w:sz w:val="28"/>
          <w:szCs w:val="28"/>
          <w:lang w:val="uk-UA"/>
        </w:rPr>
        <w:t>ДНК-аналізу</w:t>
      </w:r>
      <w:proofErr w:type="spellEnd"/>
      <w:r w:rsidRPr="00793429">
        <w:rPr>
          <w:rFonts w:ascii="Times New Roman" w:hAnsi="Times New Roman" w:cs="Times New Roman"/>
          <w:i/>
          <w:sz w:val="28"/>
          <w:szCs w:val="28"/>
          <w:lang w:val="uk-UA"/>
        </w:rPr>
        <w:t xml:space="preserve"> для отримання інформації про особу з метою ідентифікації невпізнаних трупів в умовах воєнного стану </w:t>
      </w:r>
      <w:r w:rsidR="00273AE2">
        <w:rPr>
          <w:rFonts w:ascii="Times New Roman" w:hAnsi="Times New Roman" w:cs="Times New Roman"/>
          <w:i/>
          <w:sz w:val="28"/>
          <w:szCs w:val="28"/>
          <w:lang w:val="uk-UA"/>
        </w:rPr>
        <w:br/>
      </w:r>
      <w:r w:rsidRPr="00793429">
        <w:rPr>
          <w:rFonts w:ascii="Times New Roman" w:hAnsi="Times New Roman" w:cs="Times New Roman"/>
          <w:i/>
          <w:sz w:val="28"/>
          <w:szCs w:val="28"/>
          <w:lang w:val="uk-UA"/>
        </w:rPr>
        <w:t xml:space="preserve">/ О. Г. Волошин. – С. 19-26; Переваги комплексних судових експертиз при визначенні збитків завданих підприємствам, установам та організаціям усіх форм власності внаслідок знищення та пошкодження їх майна у зв’язку із збройною агресією російської федерації / Г. О. Гавриш, Д. Г. </w:t>
      </w:r>
      <w:proofErr w:type="spellStart"/>
      <w:r w:rsidRPr="00793429">
        <w:rPr>
          <w:rFonts w:ascii="Times New Roman" w:hAnsi="Times New Roman" w:cs="Times New Roman"/>
          <w:i/>
          <w:sz w:val="28"/>
          <w:szCs w:val="28"/>
          <w:lang w:val="uk-UA"/>
        </w:rPr>
        <w:t>Хомутенко</w:t>
      </w:r>
      <w:proofErr w:type="spellEnd"/>
      <w:r w:rsidRPr="00793429">
        <w:rPr>
          <w:rFonts w:ascii="Times New Roman" w:hAnsi="Times New Roman" w:cs="Times New Roman"/>
          <w:i/>
          <w:sz w:val="28"/>
          <w:szCs w:val="28"/>
          <w:lang w:val="uk-UA"/>
        </w:rPr>
        <w:t xml:space="preserve">. – </w:t>
      </w:r>
      <w:r w:rsidR="00273AE2">
        <w:rPr>
          <w:rFonts w:ascii="Times New Roman" w:hAnsi="Times New Roman" w:cs="Times New Roman"/>
          <w:i/>
          <w:sz w:val="28"/>
          <w:szCs w:val="28"/>
          <w:lang w:val="uk-UA"/>
        </w:rPr>
        <w:br/>
      </w:r>
      <w:r w:rsidRPr="00793429">
        <w:rPr>
          <w:rFonts w:ascii="Times New Roman" w:hAnsi="Times New Roman" w:cs="Times New Roman"/>
          <w:i/>
          <w:sz w:val="28"/>
          <w:szCs w:val="28"/>
          <w:lang w:val="uk-UA"/>
        </w:rPr>
        <w:t xml:space="preserve">С. 27-32; Документування військових злочинів: медичні та юридичні </w:t>
      </w:r>
      <w:r w:rsidR="00273AE2">
        <w:rPr>
          <w:rFonts w:ascii="Times New Roman" w:hAnsi="Times New Roman" w:cs="Times New Roman"/>
          <w:i/>
          <w:sz w:val="28"/>
          <w:szCs w:val="28"/>
          <w:lang w:val="uk-UA"/>
        </w:rPr>
        <w:br/>
      </w:r>
      <w:r w:rsidRPr="00793429">
        <w:rPr>
          <w:rFonts w:ascii="Times New Roman" w:hAnsi="Times New Roman" w:cs="Times New Roman"/>
          <w:i/>
          <w:sz w:val="28"/>
          <w:szCs w:val="28"/>
          <w:lang w:val="uk-UA"/>
        </w:rPr>
        <w:t xml:space="preserve">/ Н. М. </w:t>
      </w:r>
      <w:proofErr w:type="spellStart"/>
      <w:r w:rsidRPr="00793429">
        <w:rPr>
          <w:rFonts w:ascii="Times New Roman" w:hAnsi="Times New Roman" w:cs="Times New Roman"/>
          <w:i/>
          <w:sz w:val="28"/>
          <w:szCs w:val="28"/>
          <w:lang w:val="uk-UA"/>
        </w:rPr>
        <w:t>Ергард</w:t>
      </w:r>
      <w:proofErr w:type="spellEnd"/>
      <w:r w:rsidRPr="00793429">
        <w:rPr>
          <w:rFonts w:ascii="Times New Roman" w:hAnsi="Times New Roman" w:cs="Times New Roman"/>
          <w:i/>
          <w:sz w:val="28"/>
          <w:szCs w:val="28"/>
          <w:lang w:val="uk-UA"/>
        </w:rPr>
        <w:t>. – С. 33-37; Призначення комп’ютерно-технічної експертизи під час розслідування кримінальних правопорушень, що вчиняються у сфері комп’ютерної інформації / Ж. В. Удовенко, В. В. Удовенко. – С. 91-96.</w:t>
      </w:r>
    </w:p>
    <w:p w:rsidR="005F0571" w:rsidRPr="00793429" w:rsidRDefault="005F0571" w:rsidP="00793429">
      <w:pPr>
        <w:pStyle w:val="a8"/>
        <w:numPr>
          <w:ilvl w:val="0"/>
          <w:numId w:val="1"/>
        </w:numPr>
        <w:spacing w:after="120" w:line="360" w:lineRule="auto"/>
        <w:ind w:left="0" w:firstLine="567"/>
        <w:jc w:val="both"/>
        <w:rPr>
          <w:lang w:val="uk-UA"/>
        </w:rPr>
      </w:pPr>
      <w:proofErr w:type="spellStart"/>
      <w:r w:rsidRPr="00793429">
        <w:rPr>
          <w:rFonts w:ascii="Times New Roman" w:hAnsi="Times New Roman" w:cs="Times New Roman"/>
          <w:b/>
          <w:sz w:val="28"/>
          <w:szCs w:val="28"/>
          <w:lang w:val="uk-UA"/>
        </w:rPr>
        <w:t>Тананакін</w:t>
      </w:r>
      <w:proofErr w:type="spellEnd"/>
      <w:r w:rsidRPr="00793429">
        <w:rPr>
          <w:rFonts w:ascii="Times New Roman" w:hAnsi="Times New Roman" w:cs="Times New Roman"/>
          <w:b/>
          <w:sz w:val="28"/>
          <w:szCs w:val="28"/>
          <w:lang w:val="uk-UA"/>
        </w:rPr>
        <w:t xml:space="preserve"> О. В. Законодавче забезпечення відповідальності за </w:t>
      </w:r>
      <w:proofErr w:type="spellStart"/>
      <w:r w:rsidRPr="00793429">
        <w:rPr>
          <w:rFonts w:ascii="Times New Roman" w:hAnsi="Times New Roman" w:cs="Times New Roman"/>
          <w:b/>
          <w:sz w:val="28"/>
          <w:szCs w:val="28"/>
          <w:lang w:val="uk-UA"/>
        </w:rPr>
        <w:t>колабораційну</w:t>
      </w:r>
      <w:proofErr w:type="spellEnd"/>
      <w:r w:rsidRPr="00793429">
        <w:rPr>
          <w:rFonts w:ascii="Times New Roman" w:hAnsi="Times New Roman" w:cs="Times New Roman"/>
          <w:b/>
          <w:sz w:val="28"/>
          <w:szCs w:val="28"/>
          <w:lang w:val="uk-UA"/>
        </w:rPr>
        <w:t xml:space="preserve"> діяльність в Україні: сучасний стан і перспективи</w:t>
      </w:r>
      <w:r w:rsidRPr="00793429">
        <w:rPr>
          <w:rFonts w:ascii="Times New Roman" w:hAnsi="Times New Roman" w:cs="Times New Roman"/>
          <w:sz w:val="28"/>
          <w:szCs w:val="28"/>
          <w:lang w:val="uk-UA"/>
        </w:rPr>
        <w:t xml:space="preserve"> [Електронний ресурс] / Олександр Валерійович </w:t>
      </w:r>
      <w:proofErr w:type="spellStart"/>
      <w:r w:rsidRPr="00793429">
        <w:rPr>
          <w:rFonts w:ascii="Times New Roman" w:hAnsi="Times New Roman" w:cs="Times New Roman"/>
          <w:sz w:val="28"/>
          <w:szCs w:val="28"/>
          <w:lang w:val="uk-UA"/>
        </w:rPr>
        <w:t>Тананакін</w:t>
      </w:r>
      <w:proofErr w:type="spellEnd"/>
      <w:r w:rsidRPr="00793429">
        <w:rPr>
          <w:rFonts w:ascii="Times New Roman" w:hAnsi="Times New Roman" w:cs="Times New Roman"/>
          <w:sz w:val="28"/>
          <w:szCs w:val="28"/>
          <w:lang w:val="uk-UA"/>
        </w:rPr>
        <w:t xml:space="preserve"> // </w:t>
      </w:r>
      <w:proofErr w:type="spellStart"/>
      <w:r w:rsidRPr="00793429">
        <w:rPr>
          <w:rFonts w:ascii="Times New Roman" w:hAnsi="Times New Roman" w:cs="Times New Roman"/>
          <w:sz w:val="28"/>
          <w:szCs w:val="28"/>
          <w:lang w:val="uk-UA"/>
        </w:rPr>
        <w:t>Альм</w:t>
      </w:r>
      <w:proofErr w:type="spellEnd"/>
      <w:r w:rsidRPr="00793429">
        <w:rPr>
          <w:rFonts w:ascii="Times New Roman" w:hAnsi="Times New Roman" w:cs="Times New Roman"/>
          <w:sz w:val="28"/>
          <w:szCs w:val="28"/>
          <w:lang w:val="uk-UA"/>
        </w:rPr>
        <w:t xml:space="preserve">. права. — </w:t>
      </w:r>
      <w:r w:rsidRPr="00793429">
        <w:rPr>
          <w:rFonts w:ascii="Times New Roman" w:hAnsi="Times New Roman" w:cs="Times New Roman"/>
          <w:sz w:val="28"/>
          <w:szCs w:val="28"/>
          <w:lang w:val="uk-UA"/>
        </w:rPr>
        <w:lastRenderedPageBreak/>
        <w:t xml:space="preserve">2024. — Вип. 15. — С. 620-627.  </w:t>
      </w:r>
      <w:r w:rsidRPr="00793429">
        <w:rPr>
          <w:rFonts w:ascii="Times New Roman" w:hAnsi="Times New Roman" w:cs="Times New Roman"/>
          <w:i/>
          <w:sz w:val="28"/>
          <w:szCs w:val="28"/>
          <w:lang w:val="uk-UA"/>
        </w:rPr>
        <w:t xml:space="preserve">Здійснено аналіз законодавчого забезпечення відповідальності за </w:t>
      </w:r>
      <w:proofErr w:type="spellStart"/>
      <w:r w:rsidRPr="00793429">
        <w:rPr>
          <w:rFonts w:ascii="Times New Roman" w:hAnsi="Times New Roman" w:cs="Times New Roman"/>
          <w:i/>
          <w:sz w:val="28"/>
          <w:szCs w:val="28"/>
          <w:lang w:val="uk-UA"/>
        </w:rPr>
        <w:t>колабораційну</w:t>
      </w:r>
      <w:proofErr w:type="spellEnd"/>
      <w:r w:rsidRPr="00793429">
        <w:rPr>
          <w:rFonts w:ascii="Times New Roman" w:hAnsi="Times New Roman" w:cs="Times New Roman"/>
          <w:i/>
          <w:sz w:val="28"/>
          <w:szCs w:val="28"/>
          <w:lang w:val="uk-UA"/>
        </w:rPr>
        <w:t xml:space="preserve"> діяльність в Україні. Визначено напрями вдосконалення відповідних норм чинних нормативно-правових актів. Встановлено, що криміналізація діянь, що належать до </w:t>
      </w:r>
      <w:proofErr w:type="spellStart"/>
      <w:r w:rsidRPr="00793429">
        <w:rPr>
          <w:rFonts w:ascii="Times New Roman" w:hAnsi="Times New Roman" w:cs="Times New Roman"/>
          <w:i/>
          <w:sz w:val="28"/>
          <w:szCs w:val="28"/>
          <w:lang w:val="uk-UA"/>
        </w:rPr>
        <w:t>колабораційної</w:t>
      </w:r>
      <w:proofErr w:type="spellEnd"/>
      <w:r w:rsidRPr="00793429">
        <w:rPr>
          <w:rFonts w:ascii="Times New Roman" w:hAnsi="Times New Roman" w:cs="Times New Roman"/>
          <w:i/>
          <w:sz w:val="28"/>
          <w:szCs w:val="28"/>
          <w:lang w:val="uk-UA"/>
        </w:rPr>
        <w:t xml:space="preserve"> діяльності, зумовлена початком повномасштабної війни, окупацією частини території України та введенням воєнного стану.</w:t>
      </w:r>
      <w:r w:rsidRPr="00793429">
        <w:rPr>
          <w:rFonts w:ascii="Times New Roman" w:hAnsi="Times New Roman" w:cs="Times New Roman"/>
          <w:sz w:val="28"/>
          <w:szCs w:val="28"/>
          <w:lang w:val="uk-UA"/>
        </w:rPr>
        <w:t xml:space="preserve"> Текст: </w:t>
      </w:r>
      <w:hyperlink r:id="rId64" w:history="1">
        <w:r w:rsidRPr="00793429">
          <w:rPr>
            <w:rStyle w:val="a3"/>
            <w:rFonts w:ascii="Times New Roman" w:hAnsi="Times New Roman" w:cs="Times New Roman"/>
            <w:sz w:val="28"/>
            <w:szCs w:val="28"/>
            <w:lang w:val="uk-UA"/>
          </w:rPr>
          <w:t>https://almanahprava.org/assets/images/issues/15/almanac-15-ua.pdf</w:t>
        </w:r>
      </w:hyperlink>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93429">
        <w:rPr>
          <w:rFonts w:ascii="Times New Roman" w:hAnsi="Times New Roman" w:cs="Times New Roman"/>
          <w:b/>
          <w:sz w:val="28"/>
          <w:szCs w:val="28"/>
          <w:lang w:val="uk-UA"/>
        </w:rPr>
        <w:t xml:space="preserve">Ткачук О. В. Злочинність у сфері оборонних закупівель: кримінологічна характеристика </w:t>
      </w:r>
      <w:r w:rsidRPr="00793429">
        <w:rPr>
          <w:rFonts w:ascii="Times New Roman" w:hAnsi="Times New Roman" w:cs="Times New Roman"/>
          <w:sz w:val="28"/>
          <w:szCs w:val="28"/>
          <w:lang w:val="uk-UA"/>
        </w:rPr>
        <w:t xml:space="preserve">[Електронний ресурс] / О. В. Ткачук </w:t>
      </w:r>
      <w:r w:rsidR="00BD5916">
        <w:rPr>
          <w:rFonts w:ascii="Times New Roman" w:hAnsi="Times New Roman" w:cs="Times New Roman"/>
          <w:sz w:val="28"/>
          <w:szCs w:val="28"/>
          <w:lang w:val="uk-UA"/>
        </w:rPr>
        <w:br/>
      </w:r>
      <w:r w:rsidRPr="00793429">
        <w:rPr>
          <w:rFonts w:ascii="Times New Roman" w:hAnsi="Times New Roman" w:cs="Times New Roman"/>
          <w:sz w:val="28"/>
          <w:szCs w:val="28"/>
          <w:lang w:val="uk-UA"/>
        </w:rPr>
        <w:t xml:space="preserve">// </w:t>
      </w:r>
      <w:proofErr w:type="spellStart"/>
      <w:r w:rsidRPr="00793429">
        <w:rPr>
          <w:rFonts w:ascii="Times New Roman" w:hAnsi="Times New Roman" w:cs="Times New Roman"/>
          <w:sz w:val="28"/>
          <w:szCs w:val="28"/>
          <w:lang w:val="uk-UA"/>
        </w:rPr>
        <w:t>Юрид</w:t>
      </w:r>
      <w:proofErr w:type="spellEnd"/>
      <w:r w:rsidRPr="00793429">
        <w:rPr>
          <w:rFonts w:ascii="Times New Roman" w:hAnsi="Times New Roman" w:cs="Times New Roman"/>
          <w:sz w:val="28"/>
          <w:szCs w:val="28"/>
          <w:lang w:val="uk-UA"/>
        </w:rPr>
        <w:t xml:space="preserve">. наук. електрон. журн. – 2025. – № 1. – С. 434-436.  </w:t>
      </w:r>
      <w:r w:rsidRPr="00793429">
        <w:rPr>
          <w:rFonts w:ascii="Times New Roman" w:hAnsi="Times New Roman" w:cs="Times New Roman"/>
          <w:i/>
          <w:sz w:val="28"/>
          <w:szCs w:val="28"/>
          <w:lang w:val="uk-UA"/>
        </w:rPr>
        <w:t xml:space="preserve">Надано кримінологічну характеристику злочинності у сфері оборонних закупівель. </w:t>
      </w:r>
      <w:r w:rsidR="00296C82">
        <w:rPr>
          <w:rFonts w:ascii="Times New Roman" w:hAnsi="Times New Roman" w:cs="Times New Roman"/>
          <w:i/>
          <w:sz w:val="28"/>
          <w:szCs w:val="28"/>
          <w:lang w:val="uk-UA"/>
        </w:rPr>
        <w:br/>
      </w:r>
      <w:r w:rsidRPr="00793429">
        <w:rPr>
          <w:rFonts w:ascii="Times New Roman" w:hAnsi="Times New Roman" w:cs="Times New Roman"/>
          <w:i/>
          <w:sz w:val="28"/>
          <w:szCs w:val="28"/>
          <w:lang w:val="uk-UA"/>
        </w:rPr>
        <w:t xml:space="preserve">У ході дослідження розраховано низку показників: коефіцієнт злочинної активності, темпи зростання злочинності, обсяг завданих та відшкодованих збитків, структуру злочинності у досліджуваній сфері. За результатами аналізу зроблено висновок щодо несуттєвого зменшення коефіцієнту злочинної активності у 2024 році порівняно із показником </w:t>
      </w:r>
      <w:r w:rsidR="00296C82">
        <w:rPr>
          <w:rFonts w:ascii="Times New Roman" w:hAnsi="Times New Roman" w:cs="Times New Roman"/>
          <w:i/>
          <w:sz w:val="28"/>
          <w:szCs w:val="28"/>
          <w:lang w:val="uk-UA"/>
        </w:rPr>
        <w:br/>
      </w:r>
      <w:r w:rsidRPr="00793429">
        <w:rPr>
          <w:rFonts w:ascii="Times New Roman" w:hAnsi="Times New Roman" w:cs="Times New Roman"/>
          <w:i/>
          <w:sz w:val="28"/>
          <w:szCs w:val="28"/>
          <w:lang w:val="uk-UA"/>
        </w:rPr>
        <w:t xml:space="preserve">2023 року, що пов’язано з початком функціонування Агенції оборонних закупівель, яка зазнала реорганізації та стала єдиною організацією в структурі Міністерства оборони (МО), що закуповує озброєння та військову техніку для Збройних сил України (ЗСУ) з 1 січня 2024 року. Проаналізовано структуру злочинності та з’ясовано, за якими статтями Кримінального кодексу України (КК України) було кваліфіковано протиправні діяння у сфері оборонних закупівель протягом 2020 – 2024 років. Вказано на суттєве збільшення кількості вчинених досліджуваних кримінальних правопорушень з початку повномасштабного вторгнення Російської Федерації (РФ) в Україну та акцентовано на значному розмірі матеріальних збитків, завданих державі кримінальними правопорушеннями у сфері оборонних закупівель. </w:t>
      </w:r>
      <w:r w:rsidRPr="00793429">
        <w:rPr>
          <w:rFonts w:ascii="Times New Roman" w:hAnsi="Times New Roman" w:cs="Times New Roman"/>
          <w:sz w:val="28"/>
          <w:szCs w:val="28"/>
          <w:lang w:val="uk-UA"/>
        </w:rPr>
        <w:t xml:space="preserve">Текст: </w:t>
      </w:r>
      <w:hyperlink r:id="rId65" w:history="1">
        <w:r w:rsidRPr="00793429">
          <w:rPr>
            <w:rStyle w:val="a3"/>
            <w:rFonts w:ascii="Times New Roman" w:hAnsi="Times New Roman" w:cs="Times New Roman"/>
            <w:sz w:val="28"/>
            <w:szCs w:val="28"/>
            <w:lang w:val="uk-UA"/>
          </w:rPr>
          <w:t>http://www.lsej.org.ua/1_2025/101.pdf</w:t>
        </w:r>
      </w:hyperlink>
      <w:r w:rsidRPr="00793429">
        <w:rPr>
          <w:rFonts w:ascii="Times New Roman" w:hAnsi="Times New Roman" w:cs="Times New Roman"/>
          <w:sz w:val="28"/>
          <w:szCs w:val="28"/>
          <w:lang w:val="uk-UA"/>
        </w:rPr>
        <w:t xml:space="preserve">    </w:t>
      </w:r>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93429">
        <w:rPr>
          <w:rFonts w:ascii="Times New Roman" w:hAnsi="Times New Roman" w:cs="Times New Roman"/>
          <w:b/>
          <w:sz w:val="28"/>
          <w:szCs w:val="28"/>
          <w:lang w:val="uk-UA"/>
        </w:rPr>
        <w:t>Фасій</w:t>
      </w:r>
      <w:proofErr w:type="spellEnd"/>
      <w:r w:rsidRPr="00793429">
        <w:rPr>
          <w:rFonts w:ascii="Times New Roman" w:hAnsi="Times New Roman" w:cs="Times New Roman"/>
          <w:b/>
          <w:sz w:val="28"/>
          <w:szCs w:val="28"/>
          <w:lang w:val="uk-UA"/>
        </w:rPr>
        <w:t xml:space="preserve"> Б. В. Судовий розсуд у справах, пов’язаних із забезпеченням національної безпеки</w:t>
      </w:r>
      <w:r w:rsidRPr="00793429">
        <w:rPr>
          <w:rFonts w:ascii="Times New Roman" w:hAnsi="Times New Roman" w:cs="Times New Roman"/>
          <w:sz w:val="28"/>
          <w:szCs w:val="28"/>
          <w:lang w:val="uk-UA"/>
        </w:rPr>
        <w:t xml:space="preserve"> / Богдан Володимирович </w:t>
      </w:r>
      <w:proofErr w:type="spellStart"/>
      <w:r w:rsidRPr="00793429">
        <w:rPr>
          <w:rFonts w:ascii="Times New Roman" w:hAnsi="Times New Roman" w:cs="Times New Roman"/>
          <w:sz w:val="28"/>
          <w:szCs w:val="28"/>
          <w:lang w:val="uk-UA"/>
        </w:rPr>
        <w:t>Фасій</w:t>
      </w:r>
      <w:proofErr w:type="spellEnd"/>
      <w:r w:rsidRPr="00793429">
        <w:rPr>
          <w:rFonts w:ascii="Times New Roman" w:hAnsi="Times New Roman" w:cs="Times New Roman"/>
          <w:sz w:val="28"/>
          <w:szCs w:val="28"/>
          <w:lang w:val="uk-UA"/>
        </w:rPr>
        <w:t xml:space="preserve"> // Нац. </w:t>
      </w:r>
      <w:r w:rsidRPr="00793429">
        <w:rPr>
          <w:rFonts w:ascii="Times New Roman" w:hAnsi="Times New Roman" w:cs="Times New Roman"/>
          <w:sz w:val="28"/>
          <w:szCs w:val="28"/>
          <w:lang w:val="uk-UA"/>
        </w:rPr>
        <w:lastRenderedPageBreak/>
        <w:t xml:space="preserve">інтереси України : </w:t>
      </w:r>
      <w:proofErr w:type="spellStart"/>
      <w:r w:rsidRPr="00793429">
        <w:rPr>
          <w:rFonts w:ascii="Times New Roman" w:hAnsi="Times New Roman" w:cs="Times New Roman"/>
          <w:sz w:val="28"/>
          <w:szCs w:val="28"/>
          <w:lang w:val="uk-UA"/>
        </w:rPr>
        <w:t>наук.-практ</w:t>
      </w:r>
      <w:proofErr w:type="spellEnd"/>
      <w:r w:rsidRPr="00793429">
        <w:rPr>
          <w:rFonts w:ascii="Times New Roman" w:hAnsi="Times New Roman" w:cs="Times New Roman"/>
          <w:sz w:val="28"/>
          <w:szCs w:val="28"/>
          <w:lang w:val="uk-UA"/>
        </w:rPr>
        <w:t>. журн. — 2025. — № 2. — С. 502-511.</w:t>
      </w:r>
      <w:r w:rsidRPr="00793429">
        <w:rPr>
          <w:rFonts w:ascii="Times New Roman" w:hAnsi="Times New Roman" w:cs="Times New Roman"/>
          <w:i/>
          <w:sz w:val="28"/>
          <w:szCs w:val="28"/>
          <w:lang w:val="uk-UA"/>
        </w:rPr>
        <w:t xml:space="preserve">  Запропоновано нові підходи стосовно вдосконалення судової практики щодо спорів, пов’язаних із національною безпекою. Зокрема вказано на важливість: впровадження чітких критеріїв для судового розсуду в справах національної безпеки; залучення спеціалізованих експертів у сфері національної безпеки та </w:t>
      </w:r>
      <w:proofErr w:type="spellStart"/>
      <w:r w:rsidRPr="00793429">
        <w:rPr>
          <w:rFonts w:ascii="Times New Roman" w:hAnsi="Times New Roman" w:cs="Times New Roman"/>
          <w:i/>
          <w:sz w:val="28"/>
          <w:szCs w:val="28"/>
          <w:lang w:val="uk-UA"/>
        </w:rPr>
        <w:t>кібербезпеки</w:t>
      </w:r>
      <w:proofErr w:type="spellEnd"/>
      <w:r w:rsidRPr="00793429">
        <w:rPr>
          <w:rFonts w:ascii="Times New Roman" w:hAnsi="Times New Roman" w:cs="Times New Roman"/>
          <w:i/>
          <w:sz w:val="28"/>
          <w:szCs w:val="28"/>
          <w:lang w:val="uk-UA"/>
        </w:rPr>
        <w:t xml:space="preserve">; розробки інституту незалежної експертизи ризиків для прав людини; забезпечення динамічного судового розсуду в умовах гібридної війни; інтеграції міжнародних стандартів та рекомендацій у судову практику; підвищення прозорості та підзвітності судових рішень. </w:t>
      </w:r>
      <w:r w:rsidRPr="00793429">
        <w:rPr>
          <w:rFonts w:ascii="Times New Roman" w:hAnsi="Times New Roman" w:cs="Times New Roman"/>
          <w:sz w:val="28"/>
          <w:szCs w:val="28"/>
          <w:lang w:val="uk-UA"/>
        </w:rPr>
        <w:t xml:space="preserve">Текст: </w:t>
      </w:r>
      <w:hyperlink r:id="rId66" w:history="1">
        <w:r w:rsidRPr="00793429">
          <w:rPr>
            <w:rStyle w:val="a3"/>
            <w:rFonts w:ascii="Times New Roman" w:hAnsi="Times New Roman" w:cs="Times New Roman"/>
            <w:sz w:val="28"/>
            <w:szCs w:val="28"/>
            <w:lang w:val="uk-UA"/>
          </w:rPr>
          <w:t>http://perspectives.pp.ua/index.php/niu/article/view/20041/20014</w:t>
        </w:r>
      </w:hyperlink>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93429">
        <w:rPr>
          <w:rFonts w:ascii="Times New Roman" w:hAnsi="Times New Roman" w:cs="Times New Roman"/>
          <w:b/>
          <w:sz w:val="28"/>
          <w:szCs w:val="28"/>
          <w:lang w:val="uk-UA"/>
        </w:rPr>
        <w:t>Фідря</w:t>
      </w:r>
      <w:proofErr w:type="spellEnd"/>
      <w:r w:rsidRPr="00793429">
        <w:rPr>
          <w:rFonts w:ascii="Times New Roman" w:hAnsi="Times New Roman" w:cs="Times New Roman"/>
          <w:b/>
          <w:sz w:val="28"/>
          <w:szCs w:val="28"/>
          <w:lang w:val="uk-UA"/>
        </w:rPr>
        <w:t xml:space="preserve"> Ю. О. Досвід Польщі у сфері кримінально-правової охорони довкілля</w:t>
      </w:r>
      <w:r w:rsidRPr="00793429">
        <w:rPr>
          <w:rFonts w:ascii="Times New Roman" w:hAnsi="Times New Roman" w:cs="Times New Roman"/>
          <w:sz w:val="28"/>
          <w:szCs w:val="28"/>
          <w:lang w:val="uk-UA"/>
        </w:rPr>
        <w:t xml:space="preserve"> [Електронний ресурс] / Ю. О. </w:t>
      </w:r>
      <w:proofErr w:type="spellStart"/>
      <w:r w:rsidRPr="00793429">
        <w:rPr>
          <w:rFonts w:ascii="Times New Roman" w:hAnsi="Times New Roman" w:cs="Times New Roman"/>
          <w:sz w:val="28"/>
          <w:szCs w:val="28"/>
          <w:lang w:val="uk-UA"/>
        </w:rPr>
        <w:t>Фідря</w:t>
      </w:r>
      <w:proofErr w:type="spellEnd"/>
      <w:r w:rsidRPr="00793429">
        <w:rPr>
          <w:rFonts w:ascii="Times New Roman" w:hAnsi="Times New Roman" w:cs="Times New Roman"/>
          <w:sz w:val="28"/>
          <w:szCs w:val="28"/>
          <w:lang w:val="uk-UA"/>
        </w:rPr>
        <w:t xml:space="preserve"> // </w:t>
      </w:r>
      <w:proofErr w:type="spellStart"/>
      <w:r w:rsidRPr="00793429">
        <w:rPr>
          <w:rFonts w:ascii="Times New Roman" w:hAnsi="Times New Roman" w:cs="Times New Roman"/>
          <w:sz w:val="28"/>
          <w:szCs w:val="28"/>
          <w:lang w:val="uk-UA"/>
        </w:rPr>
        <w:t>Юрид</w:t>
      </w:r>
      <w:proofErr w:type="spellEnd"/>
      <w:r w:rsidRPr="00793429">
        <w:rPr>
          <w:rFonts w:ascii="Times New Roman" w:hAnsi="Times New Roman" w:cs="Times New Roman"/>
          <w:sz w:val="28"/>
          <w:szCs w:val="28"/>
          <w:lang w:val="uk-UA"/>
        </w:rPr>
        <w:t xml:space="preserve">. наук. електрон. журн. – 2025. – № 1. – С. 437-440.  </w:t>
      </w:r>
      <w:r w:rsidRPr="00793429">
        <w:rPr>
          <w:rFonts w:ascii="Times New Roman" w:hAnsi="Times New Roman" w:cs="Times New Roman"/>
          <w:i/>
          <w:sz w:val="28"/>
          <w:szCs w:val="28"/>
          <w:lang w:val="uk-UA"/>
        </w:rPr>
        <w:t xml:space="preserve">У контексті адаптації українського законодавства до європейських стандартів проаналізовано досвід Польщі у сфері кримінально-правової охорони довкілля. Окрему увагу приділено аналізу Розділу XXII Кримінального кодексу Республіки Польща "Кримінальні правопорушення проти довкілля", а також охарактеризовано останні законодавчі зміни до цього розділу, які суттєво посилюють кримінальну відповідальність за передбачені ним діяння. Проаналізовано статистичні дані щодо поширеності кримінальних правопорушень проти довкілля, передбачених Кримінальним кодексом Республіки Польща. Розглянуто положення нової Директиви Європейського Союзу (ЄС) 2024/1203, яка встановлює мінімальні стандарти для криміналізації екологічних правопорушень і передбачає суворіші санкції за їх вчинення. Наголошено на важливості досвіду Польщі для вдосконалення українського кримінального законодавства у сфері охорони довкілля, особливо в умовах євроінтеграційних процесів. </w:t>
      </w:r>
      <w:r w:rsidRPr="00793429">
        <w:rPr>
          <w:rFonts w:ascii="Times New Roman" w:hAnsi="Times New Roman" w:cs="Times New Roman"/>
          <w:sz w:val="28"/>
          <w:szCs w:val="28"/>
          <w:lang w:val="uk-UA"/>
        </w:rPr>
        <w:t xml:space="preserve">Текст: </w:t>
      </w:r>
      <w:hyperlink r:id="rId67" w:history="1">
        <w:r w:rsidRPr="00793429">
          <w:rPr>
            <w:rStyle w:val="a3"/>
            <w:rFonts w:ascii="Times New Roman" w:hAnsi="Times New Roman" w:cs="Times New Roman"/>
            <w:sz w:val="28"/>
            <w:szCs w:val="28"/>
            <w:lang w:val="uk-UA"/>
          </w:rPr>
          <w:t>http://www.lsej.org.ua/1_2025/102.pdf</w:t>
        </w:r>
      </w:hyperlink>
      <w:r w:rsidRPr="00793429">
        <w:rPr>
          <w:rFonts w:ascii="Times New Roman" w:hAnsi="Times New Roman" w:cs="Times New Roman"/>
          <w:sz w:val="28"/>
          <w:szCs w:val="28"/>
          <w:lang w:val="uk-UA"/>
        </w:rPr>
        <w:t xml:space="preserve">    </w:t>
      </w:r>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93429">
        <w:rPr>
          <w:rFonts w:ascii="Times New Roman" w:hAnsi="Times New Roman" w:cs="Times New Roman"/>
          <w:b/>
          <w:sz w:val="28"/>
          <w:szCs w:val="28"/>
          <w:lang w:val="uk-UA"/>
        </w:rPr>
        <w:t xml:space="preserve">Харченко Я. П. Міжнародне правове забезпечення заходів протидії несанкціонованому втручанню в роботу інформаційних </w:t>
      </w:r>
      <w:r w:rsidRPr="00793429">
        <w:rPr>
          <w:rFonts w:ascii="Times New Roman" w:hAnsi="Times New Roman" w:cs="Times New Roman"/>
          <w:b/>
          <w:sz w:val="28"/>
          <w:szCs w:val="28"/>
          <w:lang w:val="uk-UA"/>
        </w:rPr>
        <w:lastRenderedPageBreak/>
        <w:t xml:space="preserve">(автоматизованих), електронних комунікаційних, </w:t>
      </w:r>
      <w:r w:rsidR="00296C82">
        <w:rPr>
          <w:rFonts w:ascii="Times New Roman" w:hAnsi="Times New Roman" w:cs="Times New Roman"/>
          <w:b/>
          <w:sz w:val="28"/>
          <w:szCs w:val="28"/>
          <w:lang w:val="uk-UA"/>
        </w:rPr>
        <w:br/>
      </w:r>
      <w:r w:rsidRPr="00793429">
        <w:rPr>
          <w:rFonts w:ascii="Times New Roman" w:hAnsi="Times New Roman" w:cs="Times New Roman"/>
          <w:b/>
          <w:sz w:val="28"/>
          <w:szCs w:val="28"/>
          <w:lang w:val="uk-UA"/>
        </w:rPr>
        <w:t>інформаційно-комунікаційних систем</w:t>
      </w:r>
      <w:r w:rsidRPr="00793429">
        <w:rPr>
          <w:rFonts w:ascii="Times New Roman" w:hAnsi="Times New Roman" w:cs="Times New Roman"/>
          <w:sz w:val="28"/>
          <w:szCs w:val="28"/>
          <w:lang w:val="uk-UA"/>
        </w:rPr>
        <w:t xml:space="preserve"> [Електронний ресурс] / Ярослав Павлович Харченко // Журн. </w:t>
      </w:r>
      <w:proofErr w:type="spellStart"/>
      <w:r w:rsidRPr="00793429">
        <w:rPr>
          <w:rFonts w:ascii="Times New Roman" w:hAnsi="Times New Roman" w:cs="Times New Roman"/>
          <w:sz w:val="28"/>
          <w:szCs w:val="28"/>
          <w:lang w:val="uk-UA"/>
        </w:rPr>
        <w:t>східноєвроп</w:t>
      </w:r>
      <w:proofErr w:type="spellEnd"/>
      <w:r w:rsidRPr="00793429">
        <w:rPr>
          <w:rFonts w:ascii="Times New Roman" w:hAnsi="Times New Roman" w:cs="Times New Roman"/>
          <w:sz w:val="28"/>
          <w:szCs w:val="28"/>
          <w:lang w:val="uk-UA"/>
        </w:rPr>
        <w:t xml:space="preserve">. права : [електрон. </w:t>
      </w:r>
      <w:proofErr w:type="spellStart"/>
      <w:r w:rsidRPr="00793429">
        <w:rPr>
          <w:rFonts w:ascii="Times New Roman" w:hAnsi="Times New Roman" w:cs="Times New Roman"/>
          <w:sz w:val="28"/>
          <w:szCs w:val="28"/>
          <w:lang w:val="uk-UA"/>
        </w:rPr>
        <w:t>наук.-практ</w:t>
      </w:r>
      <w:proofErr w:type="spellEnd"/>
      <w:r w:rsidRPr="00793429">
        <w:rPr>
          <w:rFonts w:ascii="Times New Roman" w:hAnsi="Times New Roman" w:cs="Times New Roman"/>
          <w:sz w:val="28"/>
          <w:szCs w:val="28"/>
          <w:lang w:val="uk-UA"/>
        </w:rPr>
        <w:t xml:space="preserve">. вид.] / ПВНЗ “Ун-т </w:t>
      </w:r>
      <w:proofErr w:type="spellStart"/>
      <w:r w:rsidRPr="00793429">
        <w:rPr>
          <w:rFonts w:ascii="Times New Roman" w:hAnsi="Times New Roman" w:cs="Times New Roman"/>
          <w:sz w:val="28"/>
          <w:szCs w:val="28"/>
          <w:lang w:val="uk-UA"/>
        </w:rPr>
        <w:t>сучас</w:t>
      </w:r>
      <w:proofErr w:type="spellEnd"/>
      <w:r w:rsidRPr="00793429">
        <w:rPr>
          <w:rFonts w:ascii="Times New Roman" w:hAnsi="Times New Roman" w:cs="Times New Roman"/>
          <w:sz w:val="28"/>
          <w:szCs w:val="28"/>
          <w:lang w:val="uk-UA"/>
        </w:rPr>
        <w:t xml:space="preserve">. знань”. – 2025. – № 131. – С. 220-225.  </w:t>
      </w:r>
      <w:r w:rsidRPr="00793429">
        <w:rPr>
          <w:rFonts w:ascii="Times New Roman" w:hAnsi="Times New Roman" w:cs="Times New Roman"/>
          <w:i/>
          <w:sz w:val="28"/>
          <w:szCs w:val="28"/>
          <w:lang w:val="uk-UA"/>
        </w:rPr>
        <w:t>Проаналізовано стратегічні напрями міжнародного правового забезпечення заходів протидії несанкціонованому втручанню в роботу інформаційних (автоматизованих), електронних комунікаційних, інформаційно-комунікаційних систем. Зазначено, що поряд з позитивними досягненнями, інформатизація супроводжується негативними явищами криміногенного характеру, до яких відносять і кіберзлочинність, що зобов’язує до негайного створення ефективної системи протидії даному різновиду злочинності на міждержавному рівні.  Окреслено характерні особливості кримінальних правопорушень у сфері інформаційно-телекомунікаційних технологій та розкрито зміст низки міжнародних нормативно-правових актів, у яких визнано, що кіберзлочинність погрожує не лише національній безпеці окремих країн, але і безпеці людства та міжнародному правопорядку. Досліджено досвід роботи поліції багатьох країн світу в сфері протидії кіберзлочинності та відзначено, що цей напрямок забезпечується такими основними шляхами, як покладення додаткових функцій на існуючі підрозділи поліції або створення спеціальних підрозділів, зокрема в Австралії, Бельгії, Великобританії, Данії, Естонії, Індії, Канаді, Малайзії, Нідерландах, Німеччині, Норвегії, Польщі, США, Швейцарії, Швеції та багатьох інших.</w:t>
      </w:r>
      <w:r w:rsidRPr="00793429">
        <w:rPr>
          <w:rFonts w:ascii="Times New Roman" w:hAnsi="Times New Roman" w:cs="Times New Roman"/>
          <w:sz w:val="28"/>
          <w:szCs w:val="28"/>
          <w:lang w:val="uk-UA"/>
        </w:rPr>
        <w:t xml:space="preserve"> Текст: </w:t>
      </w:r>
      <w:hyperlink r:id="rId68" w:history="1">
        <w:r w:rsidRPr="00793429">
          <w:rPr>
            <w:rStyle w:val="a3"/>
            <w:rFonts w:ascii="Times New Roman" w:hAnsi="Times New Roman" w:cs="Times New Roman"/>
            <w:sz w:val="28"/>
            <w:szCs w:val="28"/>
            <w:lang w:val="uk-UA"/>
          </w:rPr>
          <w:t>http://easternlaw.com.ua/wp-content/uploads/2025/02/kharchenko_131.pdf</w:t>
        </w:r>
      </w:hyperlink>
      <w:r w:rsidRPr="00793429">
        <w:rPr>
          <w:rFonts w:ascii="Times New Roman" w:hAnsi="Times New Roman" w:cs="Times New Roman"/>
          <w:sz w:val="28"/>
          <w:szCs w:val="28"/>
          <w:lang w:val="uk-UA"/>
        </w:rPr>
        <w:t xml:space="preserve">    </w:t>
      </w:r>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93429">
        <w:rPr>
          <w:rFonts w:ascii="Times New Roman" w:hAnsi="Times New Roman" w:cs="Times New Roman"/>
          <w:b/>
          <w:sz w:val="28"/>
          <w:szCs w:val="28"/>
          <w:lang w:val="uk-UA"/>
        </w:rPr>
        <w:t>Хороновський</w:t>
      </w:r>
      <w:proofErr w:type="spellEnd"/>
      <w:r w:rsidRPr="00793429">
        <w:rPr>
          <w:rFonts w:ascii="Times New Roman" w:hAnsi="Times New Roman" w:cs="Times New Roman"/>
          <w:b/>
          <w:sz w:val="28"/>
          <w:szCs w:val="28"/>
          <w:lang w:val="uk-UA"/>
        </w:rPr>
        <w:t xml:space="preserve"> О. І. Діяльність транснаціональних організованих злочинних угруповань на шкоду об’єктам критичної інфраструктури як фактор негативного впливу для розвитку держави</w:t>
      </w:r>
      <w:r w:rsidRPr="00793429">
        <w:rPr>
          <w:rFonts w:ascii="Times New Roman" w:hAnsi="Times New Roman" w:cs="Times New Roman"/>
          <w:sz w:val="28"/>
          <w:szCs w:val="28"/>
          <w:lang w:val="uk-UA"/>
        </w:rPr>
        <w:t xml:space="preserve"> [Електронний ресурс] / О. І. </w:t>
      </w:r>
      <w:proofErr w:type="spellStart"/>
      <w:r w:rsidRPr="00793429">
        <w:rPr>
          <w:rFonts w:ascii="Times New Roman" w:hAnsi="Times New Roman" w:cs="Times New Roman"/>
          <w:sz w:val="28"/>
          <w:szCs w:val="28"/>
          <w:lang w:val="uk-UA"/>
        </w:rPr>
        <w:t>Хороновський</w:t>
      </w:r>
      <w:proofErr w:type="spellEnd"/>
      <w:r w:rsidRPr="00793429">
        <w:rPr>
          <w:rFonts w:ascii="Times New Roman" w:hAnsi="Times New Roman" w:cs="Times New Roman"/>
          <w:sz w:val="28"/>
          <w:szCs w:val="28"/>
          <w:lang w:val="uk-UA"/>
        </w:rPr>
        <w:t xml:space="preserve"> // </w:t>
      </w:r>
      <w:proofErr w:type="spellStart"/>
      <w:r w:rsidRPr="00793429">
        <w:rPr>
          <w:rFonts w:ascii="Times New Roman" w:hAnsi="Times New Roman" w:cs="Times New Roman"/>
          <w:sz w:val="28"/>
          <w:szCs w:val="28"/>
          <w:lang w:val="uk-UA"/>
        </w:rPr>
        <w:t>Юрид</w:t>
      </w:r>
      <w:proofErr w:type="spellEnd"/>
      <w:r w:rsidRPr="00793429">
        <w:rPr>
          <w:rFonts w:ascii="Times New Roman" w:hAnsi="Times New Roman" w:cs="Times New Roman"/>
          <w:sz w:val="28"/>
          <w:szCs w:val="28"/>
          <w:lang w:val="uk-UA"/>
        </w:rPr>
        <w:t xml:space="preserve">. наук. електрон. журн. – 2025. – № 1. – С. 441-444.  </w:t>
      </w:r>
      <w:r w:rsidRPr="00793429">
        <w:rPr>
          <w:rFonts w:ascii="Times New Roman" w:hAnsi="Times New Roman" w:cs="Times New Roman"/>
          <w:i/>
          <w:sz w:val="28"/>
          <w:szCs w:val="28"/>
          <w:lang w:val="uk-UA"/>
        </w:rPr>
        <w:t xml:space="preserve">Окреслено основні причини та умови, які на сучасному етапі сприяють діяльності транснаціональних організованих злочинних угрупувань на шкоду об’єктам критичної інфраструктури. </w:t>
      </w:r>
      <w:r w:rsidRPr="00793429">
        <w:rPr>
          <w:rFonts w:ascii="Times New Roman" w:hAnsi="Times New Roman" w:cs="Times New Roman"/>
          <w:i/>
          <w:sz w:val="28"/>
          <w:szCs w:val="28"/>
          <w:lang w:val="uk-UA"/>
        </w:rPr>
        <w:lastRenderedPageBreak/>
        <w:t>Охарактеризовано основні тенденції розвитку транснаціональної організованої злочинності на шкоду об’єктам критичної інфраструктури як в Україні, так і закордоном. Виділено основні фактори негативного впливу на розвиток держави, зумовлені діяльністю транснаціональних організованих злочинних. Зроблено висновок, що для подолання зазначених негативних факторів необхідно забезпечити: підконтрольність державних службовців та інститутів громадянському суспільству; відкритість і прозорість прийняття рішень на всіх рівнях державної влади і місцевого самоврядування; свободу слова та неупередженість засобів масової інформації (ЗМІ), включаючи контроль за їх реальними власниками; можливість громадського впливу на прийняття найважливіших економічних і політичних рішень; незалежність судової гілки влади; збалансованість усіх гілок влади; чітку взаємодію держав, у першу чергу їх правоохоронних органів на всіх рівнях та спільну участь у заходах боротьби з цими негативними явищами.</w:t>
      </w:r>
      <w:r w:rsidRPr="00793429">
        <w:rPr>
          <w:rFonts w:ascii="Times New Roman" w:hAnsi="Times New Roman" w:cs="Times New Roman"/>
          <w:sz w:val="28"/>
          <w:szCs w:val="28"/>
          <w:lang w:val="uk-UA"/>
        </w:rPr>
        <w:t xml:space="preserve"> Текст: </w:t>
      </w:r>
      <w:hyperlink r:id="rId69" w:history="1">
        <w:r w:rsidRPr="00793429">
          <w:rPr>
            <w:rStyle w:val="a3"/>
            <w:rFonts w:ascii="Times New Roman" w:hAnsi="Times New Roman" w:cs="Times New Roman"/>
            <w:sz w:val="28"/>
            <w:szCs w:val="28"/>
            <w:lang w:val="uk-UA"/>
          </w:rPr>
          <w:t>http://www.lsej.org.ua/1_2025/103.pdf</w:t>
        </w:r>
      </w:hyperlink>
      <w:r w:rsidRPr="00793429">
        <w:rPr>
          <w:rFonts w:ascii="Times New Roman" w:hAnsi="Times New Roman" w:cs="Times New Roman"/>
          <w:sz w:val="28"/>
          <w:szCs w:val="28"/>
          <w:lang w:val="uk-UA"/>
        </w:rPr>
        <w:t xml:space="preserve">     </w:t>
      </w:r>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93429">
        <w:rPr>
          <w:rFonts w:ascii="Times New Roman" w:hAnsi="Times New Roman" w:cs="Times New Roman"/>
          <w:b/>
          <w:sz w:val="28"/>
          <w:szCs w:val="28"/>
          <w:lang w:val="uk-UA"/>
        </w:rPr>
        <w:t>Цвіркун І. Ю. Щодо питання створення спеціального міжнародного трибуналу для розслідування воєнних злочинів в Україні та притягнення до відповідальності за їх вчинення російських політиків та військових</w:t>
      </w:r>
      <w:r w:rsidRPr="00793429">
        <w:rPr>
          <w:rFonts w:ascii="Times New Roman" w:hAnsi="Times New Roman" w:cs="Times New Roman"/>
          <w:sz w:val="28"/>
          <w:szCs w:val="28"/>
          <w:lang w:val="uk-UA"/>
        </w:rPr>
        <w:t xml:space="preserve"> [Електронний ресурс] / Юрій Іванович Цвіркун, Денис Федорович </w:t>
      </w:r>
      <w:proofErr w:type="spellStart"/>
      <w:r w:rsidRPr="00793429">
        <w:rPr>
          <w:rFonts w:ascii="Times New Roman" w:hAnsi="Times New Roman" w:cs="Times New Roman"/>
          <w:sz w:val="28"/>
          <w:szCs w:val="28"/>
          <w:lang w:val="uk-UA"/>
        </w:rPr>
        <w:t>Лаухін</w:t>
      </w:r>
      <w:proofErr w:type="spellEnd"/>
      <w:r w:rsidRPr="00793429">
        <w:rPr>
          <w:rFonts w:ascii="Times New Roman" w:hAnsi="Times New Roman" w:cs="Times New Roman"/>
          <w:sz w:val="28"/>
          <w:szCs w:val="28"/>
          <w:lang w:val="uk-UA"/>
        </w:rPr>
        <w:t xml:space="preserve"> // Журн. </w:t>
      </w:r>
      <w:proofErr w:type="spellStart"/>
      <w:r w:rsidRPr="00793429">
        <w:rPr>
          <w:rFonts w:ascii="Times New Roman" w:hAnsi="Times New Roman" w:cs="Times New Roman"/>
          <w:sz w:val="28"/>
          <w:szCs w:val="28"/>
          <w:lang w:val="uk-UA"/>
        </w:rPr>
        <w:t>східноєвроп</w:t>
      </w:r>
      <w:proofErr w:type="spellEnd"/>
      <w:r w:rsidRPr="00793429">
        <w:rPr>
          <w:rFonts w:ascii="Times New Roman" w:hAnsi="Times New Roman" w:cs="Times New Roman"/>
          <w:sz w:val="28"/>
          <w:szCs w:val="28"/>
          <w:lang w:val="uk-UA"/>
        </w:rPr>
        <w:t xml:space="preserve">. права : [електрон. </w:t>
      </w:r>
      <w:proofErr w:type="spellStart"/>
      <w:r w:rsidRPr="00793429">
        <w:rPr>
          <w:rFonts w:ascii="Times New Roman" w:hAnsi="Times New Roman" w:cs="Times New Roman"/>
          <w:sz w:val="28"/>
          <w:szCs w:val="28"/>
          <w:lang w:val="uk-UA"/>
        </w:rPr>
        <w:t>наук.-практ</w:t>
      </w:r>
      <w:proofErr w:type="spellEnd"/>
      <w:r w:rsidRPr="00793429">
        <w:rPr>
          <w:rFonts w:ascii="Times New Roman" w:hAnsi="Times New Roman" w:cs="Times New Roman"/>
          <w:sz w:val="28"/>
          <w:szCs w:val="28"/>
          <w:lang w:val="uk-UA"/>
        </w:rPr>
        <w:t xml:space="preserve">. вид.] / ПВНЗ “Ун-т </w:t>
      </w:r>
      <w:proofErr w:type="spellStart"/>
      <w:r w:rsidRPr="00793429">
        <w:rPr>
          <w:rFonts w:ascii="Times New Roman" w:hAnsi="Times New Roman" w:cs="Times New Roman"/>
          <w:sz w:val="28"/>
          <w:szCs w:val="28"/>
          <w:lang w:val="uk-UA"/>
        </w:rPr>
        <w:t>сучас</w:t>
      </w:r>
      <w:proofErr w:type="spellEnd"/>
      <w:r w:rsidRPr="00793429">
        <w:rPr>
          <w:rFonts w:ascii="Times New Roman" w:hAnsi="Times New Roman" w:cs="Times New Roman"/>
          <w:sz w:val="28"/>
          <w:szCs w:val="28"/>
          <w:lang w:val="uk-UA"/>
        </w:rPr>
        <w:t xml:space="preserve">. знань”. – 2025. – № 131. – С. 90-98.  </w:t>
      </w:r>
      <w:r w:rsidRPr="00793429">
        <w:rPr>
          <w:rFonts w:ascii="Times New Roman" w:hAnsi="Times New Roman" w:cs="Times New Roman"/>
          <w:i/>
          <w:sz w:val="28"/>
          <w:szCs w:val="28"/>
          <w:lang w:val="uk-UA"/>
        </w:rPr>
        <w:t xml:space="preserve">Здійснено аналіз норм національного законодавства щодо розслідування воєнних злочинів та розглянуто міжнародно-правові механізми притягнення до кримінальної відповідальності за такі злочини. Окреслено особливості розслідування воєнних злочинів та зазначено, що кримінальні справи щодо воєнних злочинів, розслідувані вітчизняними правоохоронними органами, розглядаються та вирішуються національними судами в порядку кримінального судочинства. Акцентовано, що юрисдикція Міжнародного кримінального суду (МКС) поширюється на предмет вчинення геноциду, злочинів проти людяності та воєнних злочинів, але не поширюється на четвертий з основних найтяжчих </w:t>
      </w:r>
      <w:r w:rsidRPr="00793429">
        <w:rPr>
          <w:rFonts w:ascii="Times New Roman" w:hAnsi="Times New Roman" w:cs="Times New Roman"/>
          <w:i/>
          <w:sz w:val="28"/>
          <w:szCs w:val="28"/>
          <w:lang w:val="uk-UA"/>
        </w:rPr>
        <w:lastRenderedPageBreak/>
        <w:t>міжнародних злочинів – злочин агресії. Зроблено висновок про необхідність створення спеціального міжнародного трибуналу, який буде мати юрисдикцію щодо злочину агресії проти України, задля чого потрібно досягти згоди із усіма міжнародними партнерами, а також визначити процедури щодо передачі матеріалів, зібраних національними правоохоронними органами, до відповідної міжнародної судової установи для здійснення належного розгляду.</w:t>
      </w:r>
      <w:r w:rsidRPr="00793429">
        <w:rPr>
          <w:rFonts w:ascii="Times New Roman" w:hAnsi="Times New Roman" w:cs="Times New Roman"/>
          <w:sz w:val="28"/>
          <w:szCs w:val="28"/>
          <w:lang w:val="uk-UA"/>
        </w:rPr>
        <w:t xml:space="preserve"> Текст: </w:t>
      </w:r>
      <w:hyperlink r:id="rId70" w:history="1">
        <w:r w:rsidRPr="00793429">
          <w:rPr>
            <w:rStyle w:val="a3"/>
            <w:rFonts w:ascii="Times New Roman" w:hAnsi="Times New Roman" w:cs="Times New Roman"/>
            <w:sz w:val="28"/>
            <w:szCs w:val="28"/>
            <w:lang w:val="uk-UA"/>
          </w:rPr>
          <w:t>http://easternlaw.com.ua/wp-content/uploads/2025/02/tsvirkun_laukhin_131.pdf</w:t>
        </w:r>
      </w:hyperlink>
      <w:r w:rsidRPr="00793429">
        <w:rPr>
          <w:rFonts w:ascii="Times New Roman" w:hAnsi="Times New Roman" w:cs="Times New Roman"/>
          <w:sz w:val="28"/>
          <w:szCs w:val="28"/>
          <w:lang w:val="uk-UA"/>
        </w:rPr>
        <w:t xml:space="preserve"> </w:t>
      </w:r>
    </w:p>
    <w:p w:rsidR="005F0571" w:rsidRPr="00793429" w:rsidRDefault="005F0571" w:rsidP="00793429">
      <w:pPr>
        <w:pStyle w:val="a8"/>
        <w:numPr>
          <w:ilvl w:val="0"/>
          <w:numId w:val="1"/>
        </w:numPr>
        <w:spacing w:after="120" w:line="360" w:lineRule="auto"/>
        <w:ind w:left="0" w:firstLine="567"/>
        <w:jc w:val="both"/>
        <w:rPr>
          <w:lang w:val="uk-UA"/>
        </w:rPr>
      </w:pPr>
      <w:proofErr w:type="spellStart"/>
      <w:r w:rsidRPr="00793429">
        <w:rPr>
          <w:rFonts w:ascii="Times New Roman" w:hAnsi="Times New Roman" w:cs="Times New Roman"/>
          <w:b/>
          <w:sz w:val="28"/>
          <w:szCs w:val="28"/>
          <w:lang w:val="uk-UA"/>
        </w:rPr>
        <w:t>Червінська</w:t>
      </w:r>
      <w:proofErr w:type="spellEnd"/>
      <w:r w:rsidRPr="00793429">
        <w:rPr>
          <w:rFonts w:ascii="Times New Roman" w:hAnsi="Times New Roman" w:cs="Times New Roman"/>
          <w:b/>
          <w:sz w:val="28"/>
          <w:szCs w:val="28"/>
          <w:lang w:val="uk-UA"/>
        </w:rPr>
        <w:t xml:space="preserve"> Л. В. До проблеми нормативного визначення поняття "офіційний документ" у Кримінальному кодексі України</w:t>
      </w:r>
      <w:r w:rsidRPr="00793429">
        <w:rPr>
          <w:rFonts w:ascii="Times New Roman" w:hAnsi="Times New Roman" w:cs="Times New Roman"/>
          <w:i/>
          <w:sz w:val="28"/>
          <w:szCs w:val="28"/>
          <w:lang w:val="uk-UA"/>
        </w:rPr>
        <w:t xml:space="preserve"> </w:t>
      </w:r>
      <w:r w:rsidRPr="00793429">
        <w:rPr>
          <w:rFonts w:ascii="Times New Roman" w:hAnsi="Times New Roman" w:cs="Times New Roman"/>
          <w:sz w:val="28"/>
          <w:szCs w:val="28"/>
          <w:lang w:val="uk-UA"/>
        </w:rPr>
        <w:t xml:space="preserve">[Електронний ресурс] / Любов Володимирівна </w:t>
      </w:r>
      <w:proofErr w:type="spellStart"/>
      <w:r w:rsidRPr="00793429">
        <w:rPr>
          <w:rFonts w:ascii="Times New Roman" w:hAnsi="Times New Roman" w:cs="Times New Roman"/>
          <w:sz w:val="28"/>
          <w:szCs w:val="28"/>
          <w:lang w:val="uk-UA"/>
        </w:rPr>
        <w:t>Червінська</w:t>
      </w:r>
      <w:proofErr w:type="spellEnd"/>
      <w:r w:rsidRPr="00793429">
        <w:rPr>
          <w:rFonts w:ascii="Times New Roman" w:hAnsi="Times New Roman" w:cs="Times New Roman"/>
          <w:sz w:val="28"/>
          <w:szCs w:val="28"/>
          <w:lang w:val="uk-UA"/>
        </w:rPr>
        <w:t xml:space="preserve"> // </w:t>
      </w:r>
      <w:proofErr w:type="spellStart"/>
      <w:r w:rsidRPr="00793429">
        <w:rPr>
          <w:rFonts w:ascii="Times New Roman" w:hAnsi="Times New Roman" w:cs="Times New Roman"/>
          <w:sz w:val="28"/>
          <w:szCs w:val="28"/>
          <w:lang w:val="uk-UA"/>
        </w:rPr>
        <w:t>Альм</w:t>
      </w:r>
      <w:proofErr w:type="spellEnd"/>
      <w:r w:rsidRPr="00793429">
        <w:rPr>
          <w:rFonts w:ascii="Times New Roman" w:hAnsi="Times New Roman" w:cs="Times New Roman"/>
          <w:sz w:val="28"/>
          <w:szCs w:val="28"/>
          <w:lang w:val="uk-UA"/>
        </w:rPr>
        <w:t xml:space="preserve">. права. — 2024. — Вип. 15. — С. 653-659.  </w:t>
      </w:r>
      <w:r w:rsidRPr="00793429">
        <w:rPr>
          <w:rFonts w:ascii="Times New Roman" w:hAnsi="Times New Roman" w:cs="Times New Roman"/>
          <w:i/>
          <w:sz w:val="28"/>
          <w:szCs w:val="28"/>
          <w:lang w:val="uk-UA"/>
        </w:rPr>
        <w:t xml:space="preserve">Виокремлено та охарактеризовано ознаки офіційного документа як предмета кримінальних правопорушень, передбачених статтями 357, 358 і 366 Кримінального кодексу України </w:t>
      </w:r>
      <w:r w:rsidR="00296C82">
        <w:rPr>
          <w:rFonts w:ascii="Times New Roman" w:hAnsi="Times New Roman" w:cs="Times New Roman"/>
          <w:i/>
          <w:sz w:val="28"/>
          <w:szCs w:val="28"/>
          <w:lang w:val="uk-UA"/>
        </w:rPr>
        <w:br/>
      </w:r>
      <w:r w:rsidRPr="00793429">
        <w:rPr>
          <w:rFonts w:ascii="Times New Roman" w:hAnsi="Times New Roman" w:cs="Times New Roman"/>
          <w:i/>
          <w:sz w:val="28"/>
          <w:szCs w:val="28"/>
          <w:lang w:val="uk-UA"/>
        </w:rPr>
        <w:t>(КК України). Надано визначення поняттям "офіційні документи" в Конвенції Ради Європи про доступ до офіційних документів. Акцентовано, що офіційність документа передбачає насамперед наявність суб’єкта його видання, який повинен бути уповноважений скласти та/або видати чи засвідчувати офіційний документ відповідно до процедури, передбаченої законодавством України, а також наявність визначеної законом форми документа (паперової або електронної), яка включає також обов’язкові реквізити документа, визначені нормативно-правовими актами. Вказано, що змістовність офіційного документа передбачає ту обставину, що документ повинен містити зафіксовану на будь-яких матеріальних носіях інформацію, яка підтверджує чи посвідчує певні події, явища або факти, які спричинили чи здатні спричинити наслідки правового характеру, чи може бути використана як документи – докази у правозастосовній діяльності.</w:t>
      </w:r>
      <w:r w:rsidRPr="00793429">
        <w:rPr>
          <w:rFonts w:ascii="Times New Roman" w:hAnsi="Times New Roman" w:cs="Times New Roman"/>
          <w:i/>
          <w:sz w:val="28"/>
          <w:szCs w:val="28"/>
          <w:lang w:val="uk-UA"/>
        </w:rPr>
        <w:cr/>
      </w:r>
      <w:r w:rsidRPr="00793429">
        <w:rPr>
          <w:rFonts w:ascii="Times New Roman" w:hAnsi="Times New Roman" w:cs="Times New Roman"/>
          <w:sz w:val="28"/>
          <w:szCs w:val="28"/>
          <w:lang w:val="uk-UA"/>
        </w:rPr>
        <w:t xml:space="preserve">Текст: </w:t>
      </w:r>
      <w:hyperlink r:id="rId71" w:history="1">
        <w:r w:rsidRPr="00793429">
          <w:rPr>
            <w:rStyle w:val="a3"/>
            <w:rFonts w:ascii="Times New Roman" w:hAnsi="Times New Roman" w:cs="Times New Roman"/>
            <w:sz w:val="28"/>
            <w:szCs w:val="28"/>
            <w:lang w:val="uk-UA"/>
          </w:rPr>
          <w:t>https://almanahprava.org/assets/images/issues/15/almanac-15-ua.pdf</w:t>
        </w:r>
      </w:hyperlink>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r w:rsidRPr="00793429">
        <w:rPr>
          <w:rFonts w:ascii="Times New Roman" w:hAnsi="Times New Roman" w:cs="Times New Roman"/>
          <w:b/>
          <w:sz w:val="28"/>
          <w:szCs w:val="28"/>
          <w:lang w:val="uk-UA"/>
        </w:rPr>
        <w:t>Чумак Ю. Нові зміни до КПК: захист підприємців від свавілля правоохоронців</w:t>
      </w:r>
      <w:r w:rsidRPr="00793429">
        <w:rPr>
          <w:rFonts w:ascii="Times New Roman" w:hAnsi="Times New Roman" w:cs="Times New Roman"/>
          <w:sz w:val="28"/>
          <w:szCs w:val="28"/>
          <w:lang w:val="uk-UA"/>
        </w:rPr>
        <w:t xml:space="preserve"> [Електронний ресурс] / Юлія Чумак // Дзеркало </w:t>
      </w:r>
      <w:r w:rsidRPr="00793429">
        <w:rPr>
          <w:rFonts w:ascii="Times New Roman" w:hAnsi="Times New Roman" w:cs="Times New Roman"/>
          <w:sz w:val="28"/>
          <w:szCs w:val="28"/>
          <w:lang w:val="uk-UA"/>
        </w:rPr>
        <w:lastRenderedPageBreak/>
        <w:t xml:space="preserve">тижня. – 2025. – 7 </w:t>
      </w:r>
      <w:proofErr w:type="spellStart"/>
      <w:r w:rsidRPr="00793429">
        <w:rPr>
          <w:rFonts w:ascii="Times New Roman" w:hAnsi="Times New Roman" w:cs="Times New Roman"/>
          <w:sz w:val="28"/>
          <w:szCs w:val="28"/>
          <w:lang w:val="uk-UA"/>
        </w:rPr>
        <w:t>берез</w:t>
      </w:r>
      <w:proofErr w:type="spellEnd"/>
      <w:r w:rsidRPr="00793429">
        <w:rPr>
          <w:rFonts w:ascii="Times New Roman" w:hAnsi="Times New Roman" w:cs="Times New Roman"/>
          <w:sz w:val="28"/>
          <w:szCs w:val="28"/>
          <w:lang w:val="uk-UA"/>
        </w:rPr>
        <w:t xml:space="preserve">. — Електрон. дані. </w:t>
      </w:r>
      <w:r w:rsidRPr="00793429">
        <w:rPr>
          <w:rFonts w:ascii="Times New Roman" w:hAnsi="Times New Roman" w:cs="Times New Roman"/>
          <w:i/>
          <w:sz w:val="28"/>
          <w:szCs w:val="28"/>
          <w:lang w:val="uk-UA"/>
        </w:rPr>
        <w:t xml:space="preserve">Проаналізовано проблеми взаємодії бізнесу з правоохоронними органами в Україні, висвітлюючи випадки тиску на підприємців через кримінальні провадження, обшуки, арешт майна та бюрократичні зловживання. Описано історію реформ, спрямованих на покращання ситуації, включаючи створення Бюро економічної безпеки (БЕБ), прийняття "маски-шоу стоп" та інших ініціатив. Особливу увагу приділено резонансній справі Ігоря Мазепи, яка стала поштовхом до створення Ради з питань підтримки підприємництва та запровадження мораторію на перевірки бізнесу. Розглянуто </w:t>
      </w:r>
      <w:proofErr w:type="spellStart"/>
      <w:r w:rsidRPr="00793429">
        <w:rPr>
          <w:rFonts w:ascii="Times New Roman" w:hAnsi="Times New Roman" w:cs="Times New Roman"/>
          <w:i/>
          <w:sz w:val="28"/>
          <w:szCs w:val="28"/>
          <w:lang w:val="uk-UA"/>
        </w:rPr>
        <w:t>законопроєкт</w:t>
      </w:r>
      <w:proofErr w:type="spellEnd"/>
      <w:r w:rsidRPr="00793429">
        <w:rPr>
          <w:rFonts w:ascii="Times New Roman" w:hAnsi="Times New Roman" w:cs="Times New Roman"/>
          <w:i/>
          <w:sz w:val="28"/>
          <w:szCs w:val="28"/>
          <w:lang w:val="uk-UA"/>
        </w:rPr>
        <w:t xml:space="preserve"> № 12439, що пропонує зміни до Кримінального процесуального кодексу України, спрямовані на захист підприємців. Водночас експерти критикують його недосконалості, які можуть спричинити подальші зловживання з боку правоохоронців.</w:t>
      </w:r>
      <w:r w:rsidRPr="00793429">
        <w:rPr>
          <w:rFonts w:ascii="Times New Roman" w:hAnsi="Times New Roman" w:cs="Times New Roman"/>
          <w:sz w:val="28"/>
          <w:szCs w:val="28"/>
          <w:lang w:val="uk-UA"/>
        </w:rPr>
        <w:t xml:space="preserve"> Текст: </w:t>
      </w:r>
      <w:hyperlink r:id="rId72" w:history="1">
        <w:r w:rsidRPr="00793429">
          <w:rPr>
            <w:rStyle w:val="a3"/>
            <w:rFonts w:ascii="Times New Roman" w:hAnsi="Times New Roman" w:cs="Times New Roman"/>
            <w:sz w:val="28"/>
            <w:szCs w:val="28"/>
            <w:lang w:val="uk-UA"/>
          </w:rPr>
          <w:t>https://zn.ua/ukr/POLITICS/novi-zmini-do-kpk-zakhist-pidprijemtsiv-vid-svavillja-pravookhorontsiv.html</w:t>
        </w:r>
      </w:hyperlink>
    </w:p>
    <w:p w:rsidR="005F0571" w:rsidRPr="00793429" w:rsidRDefault="005F0571" w:rsidP="00793429">
      <w:pPr>
        <w:pStyle w:val="a8"/>
        <w:numPr>
          <w:ilvl w:val="0"/>
          <w:numId w:val="1"/>
        </w:numPr>
        <w:spacing w:after="120" w:line="360" w:lineRule="auto"/>
        <w:ind w:left="0" w:firstLine="567"/>
        <w:jc w:val="both"/>
        <w:rPr>
          <w:rFonts w:ascii="Times New Roman" w:hAnsi="Times New Roman" w:cs="Times New Roman"/>
          <w:sz w:val="28"/>
          <w:szCs w:val="28"/>
          <w:lang w:val="uk-UA"/>
        </w:rPr>
      </w:pPr>
      <w:proofErr w:type="spellStart"/>
      <w:r w:rsidRPr="00793429">
        <w:rPr>
          <w:rFonts w:ascii="Times New Roman" w:hAnsi="Times New Roman" w:cs="Times New Roman"/>
          <w:b/>
          <w:sz w:val="28"/>
          <w:szCs w:val="28"/>
          <w:lang w:val="uk-UA"/>
        </w:rPr>
        <w:t>Шипуля</w:t>
      </w:r>
      <w:proofErr w:type="spellEnd"/>
      <w:r w:rsidRPr="00793429">
        <w:rPr>
          <w:rFonts w:ascii="Times New Roman" w:hAnsi="Times New Roman" w:cs="Times New Roman"/>
          <w:b/>
          <w:sz w:val="28"/>
          <w:szCs w:val="28"/>
          <w:lang w:val="uk-UA"/>
        </w:rPr>
        <w:t xml:space="preserve"> В. Воєнні злочини РФ: США саботують розслідування</w:t>
      </w:r>
      <w:r w:rsidRPr="00793429">
        <w:rPr>
          <w:rFonts w:ascii="Times New Roman" w:hAnsi="Times New Roman" w:cs="Times New Roman"/>
          <w:sz w:val="28"/>
          <w:szCs w:val="28"/>
          <w:lang w:val="uk-UA"/>
        </w:rPr>
        <w:t xml:space="preserve"> [Електронний ресурс] / Валерія </w:t>
      </w:r>
      <w:proofErr w:type="spellStart"/>
      <w:r w:rsidRPr="00793429">
        <w:rPr>
          <w:rFonts w:ascii="Times New Roman" w:hAnsi="Times New Roman" w:cs="Times New Roman"/>
          <w:sz w:val="28"/>
          <w:szCs w:val="28"/>
          <w:lang w:val="uk-UA"/>
        </w:rPr>
        <w:t>Шипуля</w:t>
      </w:r>
      <w:proofErr w:type="spellEnd"/>
      <w:r w:rsidRPr="00793429">
        <w:rPr>
          <w:rFonts w:ascii="Times New Roman" w:hAnsi="Times New Roman" w:cs="Times New Roman"/>
          <w:sz w:val="28"/>
          <w:szCs w:val="28"/>
          <w:lang w:val="uk-UA"/>
        </w:rPr>
        <w:t xml:space="preserve"> // Korrespondent.net : [</w:t>
      </w:r>
      <w:proofErr w:type="spellStart"/>
      <w:r w:rsidRPr="00793429">
        <w:rPr>
          <w:rFonts w:ascii="Times New Roman" w:hAnsi="Times New Roman" w:cs="Times New Roman"/>
          <w:sz w:val="28"/>
          <w:szCs w:val="28"/>
          <w:lang w:val="uk-UA"/>
        </w:rPr>
        <w:t>вебсайт</w:t>
      </w:r>
      <w:proofErr w:type="spellEnd"/>
      <w:r w:rsidRPr="00793429">
        <w:rPr>
          <w:rFonts w:ascii="Times New Roman" w:hAnsi="Times New Roman" w:cs="Times New Roman"/>
          <w:sz w:val="28"/>
          <w:szCs w:val="28"/>
          <w:lang w:val="uk-UA"/>
        </w:rPr>
        <w:t xml:space="preserve">]. – 2025. – 19 </w:t>
      </w:r>
      <w:proofErr w:type="spellStart"/>
      <w:r w:rsidRPr="00793429">
        <w:rPr>
          <w:rFonts w:ascii="Times New Roman" w:hAnsi="Times New Roman" w:cs="Times New Roman"/>
          <w:sz w:val="28"/>
          <w:szCs w:val="28"/>
          <w:lang w:val="uk-UA"/>
        </w:rPr>
        <w:t>берез</w:t>
      </w:r>
      <w:proofErr w:type="spellEnd"/>
      <w:r w:rsidRPr="00793429">
        <w:rPr>
          <w:rFonts w:ascii="Times New Roman" w:hAnsi="Times New Roman" w:cs="Times New Roman"/>
          <w:sz w:val="28"/>
          <w:szCs w:val="28"/>
          <w:lang w:val="uk-UA"/>
        </w:rPr>
        <w:t xml:space="preserve">. — Електрон. дані.  </w:t>
      </w:r>
      <w:r w:rsidRPr="00793429">
        <w:rPr>
          <w:rFonts w:ascii="Times New Roman" w:hAnsi="Times New Roman" w:cs="Times New Roman"/>
          <w:i/>
          <w:sz w:val="28"/>
          <w:szCs w:val="28"/>
          <w:lang w:val="uk-UA"/>
        </w:rPr>
        <w:t xml:space="preserve">Зазначено, що за 1000 днів повномасштабного вторгнення Російської Федерації (РФ) в Україну Генеральна прокуратура зафіксувала понад 140 тис. російських воєнних злочинів. Водночас міжнародна правова система вже висунула президенту Російської Федерації </w:t>
      </w:r>
      <w:proofErr w:type="spellStart"/>
      <w:r w:rsidRPr="00793429">
        <w:rPr>
          <w:rFonts w:ascii="Times New Roman" w:hAnsi="Times New Roman" w:cs="Times New Roman"/>
          <w:i/>
          <w:sz w:val="28"/>
          <w:szCs w:val="28"/>
          <w:lang w:val="uk-UA"/>
        </w:rPr>
        <w:t>Владіміру</w:t>
      </w:r>
      <w:proofErr w:type="spellEnd"/>
      <w:r w:rsidRPr="00793429">
        <w:rPr>
          <w:rFonts w:ascii="Times New Roman" w:hAnsi="Times New Roman" w:cs="Times New Roman"/>
          <w:i/>
          <w:sz w:val="28"/>
          <w:szCs w:val="28"/>
          <w:lang w:val="uk-UA"/>
        </w:rPr>
        <w:t xml:space="preserve"> Путіну обвинувачення у воєнних злочинах і почала закладати фундамент для переслідування керівництва РФ за злочин агресії. У цьому контексті розглянуто кроки керівництва Сполучених Штатів Америки (США), спрямовані на припинення розслідування воєнних злочинів РФ. Зокрема зазначено, що 7 лютого 2025 року Президент США Дональд </w:t>
      </w:r>
      <w:proofErr w:type="spellStart"/>
      <w:r w:rsidRPr="00793429">
        <w:rPr>
          <w:rFonts w:ascii="Times New Roman" w:hAnsi="Times New Roman" w:cs="Times New Roman"/>
          <w:i/>
          <w:sz w:val="28"/>
          <w:szCs w:val="28"/>
          <w:lang w:val="uk-UA"/>
        </w:rPr>
        <w:t>Трамп</w:t>
      </w:r>
      <w:proofErr w:type="spellEnd"/>
      <w:r w:rsidRPr="00793429">
        <w:rPr>
          <w:rFonts w:ascii="Times New Roman" w:hAnsi="Times New Roman" w:cs="Times New Roman"/>
          <w:i/>
          <w:sz w:val="28"/>
          <w:szCs w:val="28"/>
          <w:lang w:val="uk-UA"/>
        </w:rPr>
        <w:t xml:space="preserve"> підписав указ про санкції проти Міжнародного кримінального суду (МКС) через переслідування перших осіб Ізраїлю, а у березні 2025 року США вийшли з </w:t>
      </w:r>
      <w:proofErr w:type="spellStart"/>
      <w:r w:rsidRPr="00793429">
        <w:rPr>
          <w:rFonts w:ascii="Times New Roman" w:hAnsi="Times New Roman" w:cs="Times New Roman"/>
          <w:i/>
          <w:sz w:val="28"/>
          <w:szCs w:val="28"/>
          <w:lang w:val="uk-UA"/>
        </w:rPr>
        <w:t>проєкту</w:t>
      </w:r>
      <w:proofErr w:type="spellEnd"/>
      <w:r w:rsidRPr="00793429">
        <w:rPr>
          <w:rFonts w:ascii="Times New Roman" w:hAnsi="Times New Roman" w:cs="Times New Roman"/>
          <w:i/>
          <w:sz w:val="28"/>
          <w:szCs w:val="28"/>
          <w:lang w:val="uk-UA"/>
        </w:rPr>
        <w:t xml:space="preserve"> "Міжнародний центр із переслідування за злочин агресії проти України" (ICPA), створений у 2023 р. для притягнення керівництва РФ разом із її союзниками  до відповідальності </w:t>
      </w:r>
      <w:r w:rsidRPr="00793429">
        <w:rPr>
          <w:rFonts w:ascii="Times New Roman" w:hAnsi="Times New Roman" w:cs="Times New Roman"/>
          <w:i/>
          <w:sz w:val="28"/>
          <w:szCs w:val="28"/>
          <w:lang w:val="uk-UA"/>
        </w:rPr>
        <w:lastRenderedPageBreak/>
        <w:t>за категорію злочинів, визначену як агресія. Також США призупинили роботу Лабораторії гуманітарних досліджень Єльського університету, яка допомогла врятувати сотні українських дітей, викрадених РФ, і займалася питаннями, що стосуються фільтраційних таборів і нав’язаного російського громадянства.</w:t>
      </w:r>
      <w:r w:rsidRPr="00793429">
        <w:rPr>
          <w:rFonts w:ascii="Times New Roman" w:hAnsi="Times New Roman" w:cs="Times New Roman"/>
          <w:sz w:val="28"/>
          <w:szCs w:val="28"/>
          <w:lang w:val="uk-UA"/>
        </w:rPr>
        <w:t xml:space="preserve"> Текст: </w:t>
      </w:r>
      <w:hyperlink r:id="rId73" w:history="1">
        <w:r w:rsidRPr="00793429">
          <w:rPr>
            <w:rStyle w:val="a3"/>
            <w:rFonts w:ascii="Times New Roman" w:hAnsi="Times New Roman" w:cs="Times New Roman"/>
            <w:sz w:val="28"/>
            <w:szCs w:val="28"/>
            <w:lang w:val="uk-UA"/>
          </w:rPr>
          <w:t>https://ua.korrespondent.net/articles/4765292-voienni-zlochyny-rf-ssha-sabotuuit-rozsliduvannia</w:t>
        </w:r>
      </w:hyperlink>
      <w:r w:rsidRPr="00793429">
        <w:rPr>
          <w:rFonts w:ascii="Times New Roman" w:hAnsi="Times New Roman" w:cs="Times New Roman"/>
          <w:sz w:val="28"/>
          <w:szCs w:val="28"/>
          <w:lang w:val="uk-UA"/>
        </w:rPr>
        <w:t xml:space="preserve"> </w:t>
      </w:r>
    </w:p>
    <w:p w:rsidR="00B73E55" w:rsidRDefault="00B73E55" w:rsidP="00B73E55">
      <w:pPr>
        <w:rPr>
          <w:rFonts w:ascii="Times New Roman" w:hAnsi="Times New Roman" w:cs="Times New Roman"/>
          <w:b/>
          <w:sz w:val="28"/>
          <w:szCs w:val="28"/>
          <w:lang w:val="uk-UA"/>
        </w:rPr>
      </w:pPr>
      <w:r w:rsidRPr="002519FE">
        <w:rPr>
          <w:rFonts w:ascii="Times New Roman" w:hAnsi="Times New Roman" w:cs="Times New Roman"/>
          <w:b/>
          <w:sz w:val="28"/>
          <w:szCs w:val="28"/>
          <w:lang w:val="uk-UA"/>
        </w:rPr>
        <w:t xml:space="preserve">Підготовлено відділом інформаційного забезпечення органів влади Національної бібліотеки України імені Ярослава Мудрого </w:t>
      </w:r>
    </w:p>
    <w:p w:rsidR="002519FE" w:rsidRDefault="00790C69" w:rsidP="002519FE">
      <w:pPr>
        <w:rPr>
          <w:rFonts w:ascii="Times New Roman" w:hAnsi="Times New Roman" w:cs="Times New Roman"/>
          <w:b/>
          <w:sz w:val="28"/>
          <w:szCs w:val="28"/>
          <w:lang w:val="uk-UA"/>
        </w:rPr>
      </w:pPr>
      <w:r>
        <w:rPr>
          <w:rFonts w:ascii="Times New Roman" w:hAnsi="Times New Roman" w:cs="Times New Roman"/>
          <w:b/>
          <w:sz w:val="28"/>
          <w:szCs w:val="28"/>
          <w:lang w:val="uk-UA"/>
        </w:rPr>
        <w:t>25 березня</w:t>
      </w:r>
      <w:r w:rsidR="002519FE">
        <w:rPr>
          <w:rFonts w:ascii="Times New Roman" w:hAnsi="Times New Roman" w:cs="Times New Roman"/>
          <w:b/>
          <w:sz w:val="28"/>
          <w:szCs w:val="28"/>
          <w:lang w:val="uk-UA"/>
        </w:rPr>
        <w:t xml:space="preserve"> 202</w:t>
      </w:r>
      <w:r w:rsidR="00F454A6">
        <w:rPr>
          <w:rFonts w:ascii="Times New Roman" w:hAnsi="Times New Roman" w:cs="Times New Roman"/>
          <w:b/>
          <w:sz w:val="28"/>
          <w:szCs w:val="28"/>
          <w:lang w:val="uk-UA"/>
        </w:rPr>
        <w:t>5</w:t>
      </w:r>
      <w:r w:rsidR="002519FE">
        <w:rPr>
          <w:rFonts w:ascii="Times New Roman" w:hAnsi="Times New Roman" w:cs="Times New Roman"/>
          <w:b/>
          <w:sz w:val="28"/>
          <w:szCs w:val="28"/>
          <w:lang w:val="uk-UA"/>
        </w:rPr>
        <w:t xml:space="preserve"> року</w:t>
      </w:r>
    </w:p>
    <w:p w:rsidR="002519FE" w:rsidRPr="002519FE" w:rsidRDefault="00F35607" w:rsidP="002519FE">
      <w:pPr>
        <w:rPr>
          <w:rFonts w:ascii="Times New Roman" w:hAnsi="Times New Roman" w:cs="Times New Roman"/>
          <w:b/>
          <w:i/>
          <w:sz w:val="28"/>
          <w:szCs w:val="28"/>
          <w:lang w:val="uk-UA"/>
        </w:rPr>
      </w:pPr>
      <w:r>
        <w:rPr>
          <w:rFonts w:ascii="Times New Roman" w:hAnsi="Times New Roman" w:cs="Times New Roman"/>
          <w:b/>
          <w:sz w:val="28"/>
          <w:szCs w:val="28"/>
          <w:lang w:val="uk-UA"/>
        </w:rPr>
        <w:t>Відповідальна</w:t>
      </w:r>
      <w:bookmarkStart w:id="0" w:name="_GoBack"/>
      <w:bookmarkEnd w:id="0"/>
      <w:r w:rsidR="002519FE" w:rsidRPr="002519FE">
        <w:rPr>
          <w:rFonts w:ascii="Times New Roman" w:hAnsi="Times New Roman" w:cs="Times New Roman"/>
          <w:b/>
          <w:sz w:val="28"/>
          <w:szCs w:val="28"/>
          <w:lang w:val="uk-UA"/>
        </w:rPr>
        <w:t xml:space="preserve"> за випуск: </w:t>
      </w:r>
      <w:proofErr w:type="spellStart"/>
      <w:r w:rsidR="00790C69">
        <w:rPr>
          <w:rFonts w:ascii="Times New Roman" w:hAnsi="Times New Roman" w:cs="Times New Roman"/>
          <w:b/>
          <w:sz w:val="28"/>
          <w:szCs w:val="28"/>
          <w:lang w:val="uk-UA"/>
        </w:rPr>
        <w:t>Груніна</w:t>
      </w:r>
      <w:proofErr w:type="spellEnd"/>
      <w:r w:rsidR="00790C69">
        <w:rPr>
          <w:rFonts w:ascii="Times New Roman" w:hAnsi="Times New Roman" w:cs="Times New Roman"/>
          <w:b/>
          <w:sz w:val="28"/>
          <w:szCs w:val="28"/>
          <w:lang w:val="uk-UA"/>
        </w:rPr>
        <w:t xml:space="preserve"> Л. В. </w:t>
      </w:r>
      <w:r w:rsidR="002519FE" w:rsidRPr="002519FE">
        <w:rPr>
          <w:rFonts w:ascii="Times New Roman" w:hAnsi="Times New Roman" w:cs="Times New Roman"/>
          <w:b/>
          <w:sz w:val="28"/>
          <w:szCs w:val="28"/>
          <w:lang w:val="uk-UA"/>
        </w:rPr>
        <w:t xml:space="preserve"> </w:t>
      </w:r>
      <w:r w:rsidR="002519FE">
        <w:rPr>
          <w:rFonts w:ascii="Times New Roman" w:hAnsi="Times New Roman" w:cs="Times New Roman"/>
          <w:b/>
          <w:sz w:val="28"/>
          <w:szCs w:val="28"/>
          <w:lang w:val="uk-UA"/>
        </w:rPr>
        <w:t xml:space="preserve"> </w:t>
      </w:r>
    </w:p>
    <w:sectPr w:rsidR="002519FE" w:rsidRPr="002519FE" w:rsidSect="001E0EB3">
      <w:footerReference w:type="default" r:id="rId7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BF8" w:rsidRDefault="00F02BF8" w:rsidP="00244ABD">
      <w:pPr>
        <w:spacing w:after="0" w:line="240" w:lineRule="auto"/>
      </w:pPr>
      <w:r>
        <w:separator/>
      </w:r>
    </w:p>
  </w:endnote>
  <w:endnote w:type="continuationSeparator" w:id="0">
    <w:p w:rsidR="00F02BF8" w:rsidRDefault="00F02BF8" w:rsidP="00244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47361"/>
      <w:docPartObj>
        <w:docPartGallery w:val="Page Numbers (Bottom of Page)"/>
        <w:docPartUnique/>
      </w:docPartObj>
    </w:sdtPr>
    <w:sdtEndPr/>
    <w:sdtContent>
      <w:p w:rsidR="00244ABD" w:rsidRDefault="00F35607">
        <w:pPr>
          <w:pStyle w:val="a6"/>
          <w:jc w:val="right"/>
        </w:pPr>
        <w:r>
          <w:fldChar w:fldCharType="begin"/>
        </w:r>
        <w:r>
          <w:instrText xml:space="preserve"> PAGE   \* MERGEFORMAT </w:instrText>
        </w:r>
        <w:r>
          <w:fldChar w:fldCharType="separate"/>
        </w:r>
        <w:r>
          <w:rPr>
            <w:noProof/>
          </w:rPr>
          <w:t>42</w:t>
        </w:r>
        <w:r>
          <w:rPr>
            <w:noProof/>
          </w:rPr>
          <w:fldChar w:fldCharType="end"/>
        </w:r>
      </w:p>
    </w:sdtContent>
  </w:sdt>
  <w:p w:rsidR="00244ABD" w:rsidRDefault="00244AB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BF8" w:rsidRDefault="00F02BF8" w:rsidP="00244ABD">
      <w:pPr>
        <w:spacing w:after="0" w:line="240" w:lineRule="auto"/>
      </w:pPr>
      <w:r>
        <w:separator/>
      </w:r>
    </w:p>
  </w:footnote>
  <w:footnote w:type="continuationSeparator" w:id="0">
    <w:p w:rsidR="00F02BF8" w:rsidRDefault="00F02BF8" w:rsidP="00244A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E444F"/>
    <w:multiLevelType w:val="hybridMultilevel"/>
    <w:tmpl w:val="85466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97063"/>
    <w:rsid w:val="00002DB2"/>
    <w:rsid w:val="00004558"/>
    <w:rsid w:val="00016F52"/>
    <w:rsid w:val="00050425"/>
    <w:rsid w:val="00053009"/>
    <w:rsid w:val="00055119"/>
    <w:rsid w:val="00090604"/>
    <w:rsid w:val="000938BF"/>
    <w:rsid w:val="000A0BDF"/>
    <w:rsid w:val="000B786B"/>
    <w:rsid w:val="000C4404"/>
    <w:rsid w:val="000D7C38"/>
    <w:rsid w:val="000E1492"/>
    <w:rsid w:val="00100A6C"/>
    <w:rsid w:val="00114F44"/>
    <w:rsid w:val="00136043"/>
    <w:rsid w:val="001414E6"/>
    <w:rsid w:val="0019611E"/>
    <w:rsid w:val="001A1219"/>
    <w:rsid w:val="001C578E"/>
    <w:rsid w:val="001C6626"/>
    <w:rsid w:val="001D1F2A"/>
    <w:rsid w:val="001E0EB3"/>
    <w:rsid w:val="001E1FF6"/>
    <w:rsid w:val="001E6930"/>
    <w:rsid w:val="001F54FF"/>
    <w:rsid w:val="00215270"/>
    <w:rsid w:val="00216558"/>
    <w:rsid w:val="00221614"/>
    <w:rsid w:val="00230B8C"/>
    <w:rsid w:val="00244ABD"/>
    <w:rsid w:val="002519FE"/>
    <w:rsid w:val="00261C31"/>
    <w:rsid w:val="00273AE2"/>
    <w:rsid w:val="00274FE0"/>
    <w:rsid w:val="002845CB"/>
    <w:rsid w:val="0029244D"/>
    <w:rsid w:val="0029300C"/>
    <w:rsid w:val="002950DD"/>
    <w:rsid w:val="002966AB"/>
    <w:rsid w:val="00296C82"/>
    <w:rsid w:val="00297063"/>
    <w:rsid w:val="002A5365"/>
    <w:rsid w:val="002C65AD"/>
    <w:rsid w:val="002E7527"/>
    <w:rsid w:val="002F36B8"/>
    <w:rsid w:val="002F5860"/>
    <w:rsid w:val="002F69B0"/>
    <w:rsid w:val="00316C73"/>
    <w:rsid w:val="00323FE2"/>
    <w:rsid w:val="003243C2"/>
    <w:rsid w:val="00324489"/>
    <w:rsid w:val="00324801"/>
    <w:rsid w:val="00326452"/>
    <w:rsid w:val="00340168"/>
    <w:rsid w:val="003457DA"/>
    <w:rsid w:val="00345F16"/>
    <w:rsid w:val="0035483B"/>
    <w:rsid w:val="00355603"/>
    <w:rsid w:val="0036493C"/>
    <w:rsid w:val="003767C7"/>
    <w:rsid w:val="00376FB4"/>
    <w:rsid w:val="00396642"/>
    <w:rsid w:val="003A6D80"/>
    <w:rsid w:val="003D2DE1"/>
    <w:rsid w:val="003F11EE"/>
    <w:rsid w:val="003F2DBB"/>
    <w:rsid w:val="003F4926"/>
    <w:rsid w:val="004224EE"/>
    <w:rsid w:val="0042280E"/>
    <w:rsid w:val="004270E1"/>
    <w:rsid w:val="00441328"/>
    <w:rsid w:val="004663E1"/>
    <w:rsid w:val="00470390"/>
    <w:rsid w:val="00477454"/>
    <w:rsid w:val="004830CA"/>
    <w:rsid w:val="00490770"/>
    <w:rsid w:val="004B0C6D"/>
    <w:rsid w:val="004C252D"/>
    <w:rsid w:val="004C2C27"/>
    <w:rsid w:val="004E0245"/>
    <w:rsid w:val="00503F68"/>
    <w:rsid w:val="005449CC"/>
    <w:rsid w:val="005678F0"/>
    <w:rsid w:val="00570FD9"/>
    <w:rsid w:val="00572718"/>
    <w:rsid w:val="00587CE5"/>
    <w:rsid w:val="005A005E"/>
    <w:rsid w:val="005A255B"/>
    <w:rsid w:val="005A4EFD"/>
    <w:rsid w:val="005A602D"/>
    <w:rsid w:val="005D20DF"/>
    <w:rsid w:val="005D6081"/>
    <w:rsid w:val="005E1168"/>
    <w:rsid w:val="005F00FA"/>
    <w:rsid w:val="005F0123"/>
    <w:rsid w:val="005F0571"/>
    <w:rsid w:val="00622571"/>
    <w:rsid w:val="0062558A"/>
    <w:rsid w:val="006340CC"/>
    <w:rsid w:val="00642C30"/>
    <w:rsid w:val="00677008"/>
    <w:rsid w:val="00680CB6"/>
    <w:rsid w:val="00696E18"/>
    <w:rsid w:val="0069778D"/>
    <w:rsid w:val="006A1C75"/>
    <w:rsid w:val="006C260D"/>
    <w:rsid w:val="006D5EEC"/>
    <w:rsid w:val="006E258C"/>
    <w:rsid w:val="006F0206"/>
    <w:rsid w:val="00722219"/>
    <w:rsid w:val="00731232"/>
    <w:rsid w:val="00736A28"/>
    <w:rsid w:val="0076071D"/>
    <w:rsid w:val="007608D2"/>
    <w:rsid w:val="00782AFC"/>
    <w:rsid w:val="00787A7F"/>
    <w:rsid w:val="00790C69"/>
    <w:rsid w:val="00793429"/>
    <w:rsid w:val="00795DBB"/>
    <w:rsid w:val="007A0746"/>
    <w:rsid w:val="007A3DCC"/>
    <w:rsid w:val="007E5C5F"/>
    <w:rsid w:val="007F5938"/>
    <w:rsid w:val="008106BC"/>
    <w:rsid w:val="0082654E"/>
    <w:rsid w:val="00862EA5"/>
    <w:rsid w:val="00870CF4"/>
    <w:rsid w:val="00897A0E"/>
    <w:rsid w:val="008A023B"/>
    <w:rsid w:val="008A74D7"/>
    <w:rsid w:val="008B043D"/>
    <w:rsid w:val="008D7A83"/>
    <w:rsid w:val="008E7EDD"/>
    <w:rsid w:val="00904CE4"/>
    <w:rsid w:val="00904DD3"/>
    <w:rsid w:val="00924F6B"/>
    <w:rsid w:val="00944F84"/>
    <w:rsid w:val="00946CB9"/>
    <w:rsid w:val="00953FF5"/>
    <w:rsid w:val="009828B5"/>
    <w:rsid w:val="00986803"/>
    <w:rsid w:val="00992919"/>
    <w:rsid w:val="009A6A5C"/>
    <w:rsid w:val="009C069D"/>
    <w:rsid w:val="009E4495"/>
    <w:rsid w:val="009F131A"/>
    <w:rsid w:val="00A14746"/>
    <w:rsid w:val="00A17009"/>
    <w:rsid w:val="00A25372"/>
    <w:rsid w:val="00A30EF4"/>
    <w:rsid w:val="00A46004"/>
    <w:rsid w:val="00A47EF2"/>
    <w:rsid w:val="00A5786D"/>
    <w:rsid w:val="00A84DC8"/>
    <w:rsid w:val="00A85964"/>
    <w:rsid w:val="00A903E8"/>
    <w:rsid w:val="00A907FA"/>
    <w:rsid w:val="00AB285C"/>
    <w:rsid w:val="00AE4ABC"/>
    <w:rsid w:val="00AF4E2D"/>
    <w:rsid w:val="00B00A8C"/>
    <w:rsid w:val="00B04F39"/>
    <w:rsid w:val="00B246EA"/>
    <w:rsid w:val="00B26111"/>
    <w:rsid w:val="00B42231"/>
    <w:rsid w:val="00B63373"/>
    <w:rsid w:val="00B73E55"/>
    <w:rsid w:val="00BA7BDA"/>
    <w:rsid w:val="00BD5916"/>
    <w:rsid w:val="00BF4124"/>
    <w:rsid w:val="00C316CB"/>
    <w:rsid w:val="00C7322B"/>
    <w:rsid w:val="00C75C9E"/>
    <w:rsid w:val="00C82148"/>
    <w:rsid w:val="00C828CA"/>
    <w:rsid w:val="00C92F37"/>
    <w:rsid w:val="00C95BF6"/>
    <w:rsid w:val="00CC63AB"/>
    <w:rsid w:val="00CD62AB"/>
    <w:rsid w:val="00CE0B02"/>
    <w:rsid w:val="00CF316B"/>
    <w:rsid w:val="00D0001D"/>
    <w:rsid w:val="00D00BBD"/>
    <w:rsid w:val="00D16DED"/>
    <w:rsid w:val="00D24320"/>
    <w:rsid w:val="00D318F5"/>
    <w:rsid w:val="00D46212"/>
    <w:rsid w:val="00D46A0C"/>
    <w:rsid w:val="00D50A35"/>
    <w:rsid w:val="00D51E28"/>
    <w:rsid w:val="00D5293D"/>
    <w:rsid w:val="00D56CBE"/>
    <w:rsid w:val="00D64FDC"/>
    <w:rsid w:val="00D810D9"/>
    <w:rsid w:val="00D81122"/>
    <w:rsid w:val="00D86D33"/>
    <w:rsid w:val="00D9422C"/>
    <w:rsid w:val="00D9783F"/>
    <w:rsid w:val="00DB3700"/>
    <w:rsid w:val="00DC1E89"/>
    <w:rsid w:val="00DC2F29"/>
    <w:rsid w:val="00DC5C0A"/>
    <w:rsid w:val="00E03AE0"/>
    <w:rsid w:val="00E13608"/>
    <w:rsid w:val="00E144F0"/>
    <w:rsid w:val="00E241D9"/>
    <w:rsid w:val="00E30EF5"/>
    <w:rsid w:val="00E45937"/>
    <w:rsid w:val="00E7086C"/>
    <w:rsid w:val="00E8366A"/>
    <w:rsid w:val="00E9358C"/>
    <w:rsid w:val="00EA1225"/>
    <w:rsid w:val="00EB3A0B"/>
    <w:rsid w:val="00ED5305"/>
    <w:rsid w:val="00EE5FD7"/>
    <w:rsid w:val="00EE7AC4"/>
    <w:rsid w:val="00EF4065"/>
    <w:rsid w:val="00F02BF8"/>
    <w:rsid w:val="00F05100"/>
    <w:rsid w:val="00F11CC4"/>
    <w:rsid w:val="00F1320D"/>
    <w:rsid w:val="00F33BEB"/>
    <w:rsid w:val="00F3536B"/>
    <w:rsid w:val="00F35607"/>
    <w:rsid w:val="00F35B7F"/>
    <w:rsid w:val="00F43C63"/>
    <w:rsid w:val="00F454A6"/>
    <w:rsid w:val="00F56DAB"/>
    <w:rsid w:val="00F63ACC"/>
    <w:rsid w:val="00F70358"/>
    <w:rsid w:val="00F8238C"/>
    <w:rsid w:val="00F83C41"/>
    <w:rsid w:val="00FA315D"/>
    <w:rsid w:val="00FC7AA2"/>
    <w:rsid w:val="00FD104D"/>
    <w:rsid w:val="00FE1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E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2571"/>
    <w:rPr>
      <w:color w:val="0000FF" w:themeColor="hyperlink"/>
      <w:u w:val="single"/>
    </w:rPr>
  </w:style>
  <w:style w:type="paragraph" w:styleId="a4">
    <w:name w:val="header"/>
    <w:basedOn w:val="a"/>
    <w:link w:val="a5"/>
    <w:uiPriority w:val="99"/>
    <w:semiHidden/>
    <w:unhideWhenUsed/>
    <w:rsid w:val="00244ABD"/>
    <w:pPr>
      <w:tabs>
        <w:tab w:val="center" w:pos="4677"/>
        <w:tab w:val="right" w:pos="9355"/>
      </w:tabs>
      <w:spacing w:after="0" w:line="240" w:lineRule="auto"/>
    </w:pPr>
  </w:style>
  <w:style w:type="character" w:customStyle="1" w:styleId="a5">
    <w:name w:val="Верхній колонтитул Знак"/>
    <w:basedOn w:val="a0"/>
    <w:link w:val="a4"/>
    <w:uiPriority w:val="99"/>
    <w:semiHidden/>
    <w:rsid w:val="00244ABD"/>
  </w:style>
  <w:style w:type="paragraph" w:styleId="a6">
    <w:name w:val="footer"/>
    <w:basedOn w:val="a"/>
    <w:link w:val="a7"/>
    <w:uiPriority w:val="99"/>
    <w:unhideWhenUsed/>
    <w:rsid w:val="00244ABD"/>
    <w:pPr>
      <w:tabs>
        <w:tab w:val="center" w:pos="4677"/>
        <w:tab w:val="right" w:pos="9355"/>
      </w:tabs>
      <w:spacing w:after="0" w:line="240" w:lineRule="auto"/>
    </w:pPr>
  </w:style>
  <w:style w:type="character" w:customStyle="1" w:styleId="a7">
    <w:name w:val="Нижній колонтитул Знак"/>
    <w:basedOn w:val="a0"/>
    <w:link w:val="a6"/>
    <w:uiPriority w:val="99"/>
    <w:rsid w:val="00244ABD"/>
  </w:style>
  <w:style w:type="paragraph" w:styleId="a8">
    <w:name w:val="List Paragraph"/>
    <w:basedOn w:val="a"/>
    <w:uiPriority w:val="34"/>
    <w:qFormat/>
    <w:rsid w:val="007934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ensor.net/ua/resonance/3542191/sprava-proty-romana-chervinskogo-rozpovidaye-advokat" TargetMode="External"/><Relationship Id="rId18" Type="http://schemas.openxmlformats.org/officeDocument/2006/relationships/hyperlink" Target="https://sud.ua/uk/news/publication/325240-yavlyaetsya-li-raport-sledovatelya-ili-prokurora-ob-obnaruzhenii-prestupleniya-protsessualnym-dokumentom" TargetMode="External"/><Relationship Id="rId26" Type="http://schemas.openxmlformats.org/officeDocument/2006/relationships/hyperlink" Target="https://detector.media/infospace/article/239118/2025-03-17-ssha-vyydut-z-mizhnarodnoi-grupy-yaka-rozsliduie-zlochyn-agresii-proty-ukrainy-nyt/" TargetMode="External"/><Relationship Id="rId39" Type="http://schemas.openxmlformats.org/officeDocument/2006/relationships/hyperlink" Target="https://sud.ua/uk/news/publication/325678-gbr-provodit-obysk-doma-u-zamestitelya-glavy-vkks-alekseya-omelyana-po-delu-tandyra" TargetMode="External"/><Relationship Id="rId21" Type="http://schemas.openxmlformats.org/officeDocument/2006/relationships/hyperlink" Target="http://www.lsej.org.ua/1_2025/91.pdf" TargetMode="External"/><Relationship Id="rId34" Type="http://schemas.openxmlformats.org/officeDocument/2006/relationships/hyperlink" Target="http://newukrainianlaw.in.ua/index.php/journal/article/view/702/642" TargetMode="External"/><Relationship Id="rId42" Type="http://schemas.openxmlformats.org/officeDocument/2006/relationships/hyperlink" Target="https://sud.ua/uk/news/publication/326181-komitet-rekomendoval-prinyat-izmeneniya-v-upk-v-svyazi-s-vvedeniem-spetsializatsii-sudey-po-rassmotreniyu-prestupleniy-sovershennykh-voennosluzhaschimi" TargetMode="External"/><Relationship Id="rId47" Type="http://schemas.openxmlformats.org/officeDocument/2006/relationships/hyperlink" Target="https://zn.ua/ukr/POLITICS/budinki-prividi-j-tualetni-skhemi-v-zakoni-chomu-postrili-nabu-ta-sap-mozhut-buti-kholostimi.html" TargetMode="External"/><Relationship Id="rId50" Type="http://schemas.openxmlformats.org/officeDocument/2006/relationships/hyperlink" Target="https://almanahprava.org/assets/images/issues/15/almanac-15-ua.pdf" TargetMode="External"/><Relationship Id="rId55" Type="http://schemas.openxmlformats.org/officeDocument/2006/relationships/hyperlink" Target="https://chytomo.com/posle-ukrayny-j-separ-shche-7-knyzhok-uvijshly-do-pereliku-antyukrainskykh/" TargetMode="External"/><Relationship Id="rId63" Type="http://schemas.openxmlformats.org/officeDocument/2006/relationships/hyperlink" Target="http://www.law.stateandregions.zp.ua/archive/1-2_2024/19.pdf" TargetMode="External"/><Relationship Id="rId68" Type="http://schemas.openxmlformats.org/officeDocument/2006/relationships/hyperlink" Target="http://easternlaw.com.ua/wp-content/uploads/2025/02/kharchenko_131.pdf"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almanahprava.org/assets/images/issues/15/almanac-15-ua.pdf" TargetMode="External"/><Relationship Id="rId2" Type="http://schemas.openxmlformats.org/officeDocument/2006/relationships/numbering" Target="numbering.xml"/><Relationship Id="rId16" Type="http://schemas.openxmlformats.org/officeDocument/2006/relationships/hyperlink" Target="http://newukrainianlaw.in.ua/index.php/journal/article/view/696/636" TargetMode="External"/><Relationship Id="rId29" Type="http://schemas.openxmlformats.org/officeDocument/2006/relationships/hyperlink" Target="http://www.lsej.org.ua/1_2025/93.pdf" TargetMode="External"/><Relationship Id="rId11" Type="http://schemas.openxmlformats.org/officeDocument/2006/relationships/hyperlink" Target="https://pravo.ua/vidshkoduvannia-moralnoi-shkody-u-razi-nezakonnoho-prytiahnennia-do-kryminalnoi-vidpovidalnosti-analiz-sudovoi-praktyky-ta-propozytsii-shchodo-unifikatsii/" TargetMode="External"/><Relationship Id="rId24" Type="http://schemas.openxmlformats.org/officeDocument/2006/relationships/hyperlink" Target="http://www.lsej.org.ua/1_2025/92.pdf" TargetMode="External"/><Relationship Id="rId32" Type="http://schemas.openxmlformats.org/officeDocument/2006/relationships/hyperlink" Target="http://easternlaw.com.ua/wp-content/uploads/2025/01/kostirina_havryliuk_liubavivna_130.pdf" TargetMode="External"/><Relationship Id="rId37" Type="http://schemas.openxmlformats.org/officeDocument/2006/relationships/hyperlink" Target="https://focus.ua/uk/voennye-novosti/697382-pokarannya-dlya-tck-ta-vlk-zakonoproyekt-priynyali-v-pershomu-chitanni" TargetMode="External"/><Relationship Id="rId40" Type="http://schemas.openxmlformats.org/officeDocument/2006/relationships/hyperlink" Target="https://sud.ua/uk/news/publication/325967-iz-ugolovnogo-kodeksa-uberut-otdelnuyu-statyu-za-zarazhenie-vich-ili-virusom-drugoy-neizlechimoy-infektsionnoy-bolezni-verkhovnaya-rada-odobrila-izmeneniya" TargetMode="External"/><Relationship Id="rId45" Type="http://schemas.openxmlformats.org/officeDocument/2006/relationships/hyperlink" Target="http://easternlaw.com.ua/wp-content/uploads/2025/02/melnyk_semotyuk_131.pdf" TargetMode="External"/><Relationship Id="rId53" Type="http://schemas.openxmlformats.org/officeDocument/2006/relationships/hyperlink" Target="https://pravo.ua/ekstradytsiini-protsedury-korektyvy-voiennoho-chasu/" TargetMode="External"/><Relationship Id="rId58" Type="http://schemas.openxmlformats.org/officeDocument/2006/relationships/hyperlink" Target="http://efp.in.ua/uk/journal-article/1511" TargetMode="External"/><Relationship Id="rId66" Type="http://schemas.openxmlformats.org/officeDocument/2006/relationships/hyperlink" Target="http://perspectives.pp.ua/index.php/niu/article/view/20041/20014" TargetMode="External"/><Relationship Id="rId7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easternlaw.com.ua/wp-content/uploads/2025/02/gorobets_131.pdf" TargetMode="External"/><Relationship Id="rId23" Type="http://schemas.openxmlformats.org/officeDocument/2006/relationships/hyperlink" Target="http://easternlaw.com.ua/wp-content/uploads/2025/02/zakharevych_131.pdf" TargetMode="External"/><Relationship Id="rId28" Type="http://schemas.openxmlformats.org/officeDocument/2006/relationships/hyperlink" Target="https://ua.korrespondent.net/ukraine/4763233-rada-skhvalyla-zakonoproiekt-pro-pokarannia-pratsivnykiv-ttsk-i-vlk" TargetMode="External"/><Relationship Id="rId36" Type="http://schemas.openxmlformats.org/officeDocument/2006/relationships/hyperlink" Target="http://www.lsej.org.ua/1_2025/96.pdf" TargetMode="External"/><Relationship Id="rId49" Type="http://schemas.openxmlformats.org/officeDocument/2006/relationships/hyperlink" Target="https://censor.net/ua/resonance/3541862/sudova-reforma-i-obshuky-u-suddiv-vyscha-kvalifikatsiyina-komisiya-suddiv" TargetMode="External"/><Relationship Id="rId57" Type="http://schemas.openxmlformats.org/officeDocument/2006/relationships/hyperlink" Target="http://easternlaw.com.ua/wp-content/uploads/2025/01/puzyrnyi_130.pdf" TargetMode="External"/><Relationship Id="rId61" Type="http://schemas.openxmlformats.org/officeDocument/2006/relationships/hyperlink" Target="http://www.lsej.org.ua/1_2025/100.pdf" TargetMode="External"/><Relationship Id="rId10" Type="http://schemas.openxmlformats.org/officeDocument/2006/relationships/hyperlink" Target="http://www.lsej.org.ua/1_2025/90.pdf" TargetMode="External"/><Relationship Id="rId19" Type="http://schemas.openxmlformats.org/officeDocument/2006/relationships/hyperlink" Target="https://zn.ua/ukr/UKRAINE/sistema-videomonitorinhu-jak-pravilno-zakonodavcho-vrehuljuvati-shchob-posiliti-vnutrishnju-bezpeku.html" TargetMode="External"/><Relationship Id="rId31" Type="http://schemas.openxmlformats.org/officeDocument/2006/relationships/hyperlink" Target="https://yur-gazeta.com/publications/practice/zemelne-agrarne-pravo/reyderstvo-v-agrosektori-suchasni-zagrozi-ta-metodi-zahistu.html" TargetMode="External"/><Relationship Id="rId44" Type="http://schemas.openxmlformats.org/officeDocument/2006/relationships/hyperlink" Target="https://sud.ua/uk/news/publication/325964-vaks-pravosudie-s-obvinitelnym-uklonom" TargetMode="External"/><Relationship Id="rId52" Type="http://schemas.openxmlformats.org/officeDocument/2006/relationships/hyperlink" Target="http://efp.in.ua/uk/journal-article/1515" TargetMode="External"/><Relationship Id="rId60" Type="http://schemas.openxmlformats.org/officeDocument/2006/relationships/hyperlink" Target="http://newukrainianlaw.in.ua/index.php/journal/article/view/692/632" TargetMode="External"/><Relationship Id="rId65" Type="http://schemas.openxmlformats.org/officeDocument/2006/relationships/hyperlink" Target="http://www.lsej.org.ua/1_2025/101.pdf" TargetMode="External"/><Relationship Id="rId73" Type="http://schemas.openxmlformats.org/officeDocument/2006/relationships/hyperlink" Target="https://ua.korrespondent.net/articles/4765292-voienni-zlochyny-rf-ssha-sabotuuit-rozsliduvannia" TargetMode="External"/><Relationship Id="rId4" Type="http://schemas.microsoft.com/office/2007/relationships/stylesWithEffects" Target="stylesWithEffects.xml"/><Relationship Id="rId9" Type="http://schemas.openxmlformats.org/officeDocument/2006/relationships/hyperlink" Target="https://yur-gazeta.com/dumka-eksperta/deyaki-aspekti-zahistu-vid-kriminalnogo-peresliduvannya-za-uhilennya-vid-splati-podatkiv.html" TargetMode="External"/><Relationship Id="rId14" Type="http://schemas.openxmlformats.org/officeDocument/2006/relationships/hyperlink" Target="https://almanahprava.org/assets/images/issues/15/almanac-15-ua.pdf" TargetMode="External"/><Relationship Id="rId22" Type="http://schemas.openxmlformats.org/officeDocument/2006/relationships/hyperlink" Target="http://easternlaw.com.ua/wp-content/uploads/2025/02/zapisochny_131.pdf" TargetMode="External"/><Relationship Id="rId27" Type="http://schemas.openxmlformats.org/officeDocument/2006/relationships/hyperlink" Target="http://newukrainianlaw.in.ua/index.php/journal/article/view/693/633" TargetMode="External"/><Relationship Id="rId30" Type="http://schemas.openxmlformats.org/officeDocument/2006/relationships/hyperlink" Target="https://pravo.ua/verkhovenstvo-prava-v-umovakh-viiny-problemy-zastosuvannia-statti-114-1-kk-ukrainy/" TargetMode="External"/><Relationship Id="rId35" Type="http://schemas.openxmlformats.org/officeDocument/2006/relationships/hyperlink" Target="http://easternlaw.com.ua/wp-content/uploads/2025/02/laytarenko_131.pdf" TargetMode="External"/><Relationship Id="rId43" Type="http://schemas.openxmlformats.org/officeDocument/2006/relationships/hyperlink" Target="https://sud.ua/uk/news/publication/326211-v-komitete-podtverdili-chto-vse-sudebnye-resheniya-po-ugolovnym-delam-svyazannym-s-mobilizatsiey-i-delam-o-lishenii-uklonistov-prava-upravleniya-avtomobilem-sobirayutsya-zasekretit" TargetMode="External"/><Relationship Id="rId48" Type="http://schemas.openxmlformats.org/officeDocument/2006/relationships/hyperlink" Target="http://www.lsej.org.ua/1_2025/97.pdf" TargetMode="External"/><Relationship Id="rId56" Type="http://schemas.openxmlformats.org/officeDocument/2006/relationships/hyperlink" Target="https://pravo.ua/profilnyi-komitet-verkhovnoi-rady-proponuie-vrehuliuvaty-pytannia-shchodo-iurysdyktsiinykh-imunitetiv-inozemnykh-derzhav-ta-ikh-maina/" TargetMode="External"/><Relationship Id="rId64" Type="http://schemas.openxmlformats.org/officeDocument/2006/relationships/hyperlink" Target="https://almanahprava.org/assets/images/issues/15/almanac-15-ua.pdf" TargetMode="External"/><Relationship Id="rId69" Type="http://schemas.openxmlformats.org/officeDocument/2006/relationships/hyperlink" Target="http://www.lsej.org.ua/1_2025/103.pdf" TargetMode="External"/><Relationship Id="rId8" Type="http://schemas.openxmlformats.org/officeDocument/2006/relationships/endnotes" Target="endnotes.xml"/><Relationship Id="rId51" Type="http://schemas.openxmlformats.org/officeDocument/2006/relationships/hyperlink" Target="http://www.lsej.org.ua/1_2025/98.pdf" TargetMode="External"/><Relationship Id="rId72" Type="http://schemas.openxmlformats.org/officeDocument/2006/relationships/hyperlink" Target="https://zn.ua/ukr/POLITICS/novi-zmini-do-kpk-zakhist-pidprijemtsiv-vid-svavillja-pravookhorontsiv.html" TargetMode="External"/><Relationship Id="rId3" Type="http://schemas.openxmlformats.org/officeDocument/2006/relationships/styles" Target="styles.xml"/><Relationship Id="rId12" Type="http://schemas.openxmlformats.org/officeDocument/2006/relationships/hyperlink" Target="https://risu.ua/v-ukrayini-rizko-zrosla-kilkist-kriminalnih-sprav-dlya-vidmovnikiv-z-religijnih-pidstav_n154732" TargetMode="External"/><Relationship Id="rId17" Type="http://schemas.openxmlformats.org/officeDocument/2006/relationships/hyperlink" Target="https://pravo.ua/dbr-provodyt-obshuky-u-zastupnyka-holovy-vkks-ukrainy/" TargetMode="External"/><Relationship Id="rId25" Type="http://schemas.openxmlformats.org/officeDocument/2006/relationships/hyperlink" Target="http://easternlaw.com.ua/wp-content/uploads/2024/12/zdoryk_hribova_129.pdf" TargetMode="External"/><Relationship Id="rId33" Type="http://schemas.openxmlformats.org/officeDocument/2006/relationships/hyperlink" Target="http://newukrainianlaw.in.ua/index.php/journal/article/view/697/637" TargetMode="External"/><Relationship Id="rId38" Type="http://schemas.openxmlformats.org/officeDocument/2006/relationships/hyperlink" Target="https://sud.ua/uk/news/publication/325483-verkhovnaya-rada-prinyala-za-osnovu-zakonoproekt-o-lishenii-svobody-do-8-let-dlya-chlenov-ttsk-i-vlk-za-nezakonnuyu-mobilizatsiyu" TargetMode="External"/><Relationship Id="rId46" Type="http://schemas.openxmlformats.org/officeDocument/2006/relationships/hyperlink" Target="https://wz.lviv.ua/news/529457-mer-kyieva-vitalii-klychko-anonsuvav-masovi-zvilnennia-v-kmda-i-komunalnykh-pidpryiemstvakh" TargetMode="External"/><Relationship Id="rId59" Type="http://schemas.openxmlformats.org/officeDocument/2006/relationships/hyperlink" Target="http://www.golos.com.ua/article/382803" TargetMode="External"/><Relationship Id="rId67" Type="http://schemas.openxmlformats.org/officeDocument/2006/relationships/hyperlink" Target="http://www.lsej.org.ua/1_2025/102.pdf" TargetMode="External"/><Relationship Id="rId20" Type="http://schemas.openxmlformats.org/officeDocument/2006/relationships/hyperlink" Target="http://newukrainianlaw.in.ua/index.php/journal/article/view/695/635" TargetMode="External"/><Relationship Id="rId41" Type="http://schemas.openxmlformats.org/officeDocument/2006/relationships/hyperlink" Target="https://sud.ua/uk/news/publication/326275-komitet-rekomendoval-prinyat-zakonoproekt-ob-usilenii-pravovoy-zaschity-sotrudnikov-sluzhby-sudebnoy-okhrany-i-ee-glavy" TargetMode="External"/><Relationship Id="rId54" Type="http://schemas.openxmlformats.org/officeDocument/2006/relationships/hyperlink" Target="http://www.lsej.org.ua/1_2025/99.pdf" TargetMode="External"/><Relationship Id="rId62" Type="http://schemas.openxmlformats.org/officeDocument/2006/relationships/hyperlink" Target="https://almanahprava.org/assets/images/issues/15/almanac-15-ua.pdf" TargetMode="External"/><Relationship Id="rId70" Type="http://schemas.openxmlformats.org/officeDocument/2006/relationships/hyperlink" Target="http://easternlaw.com.ua/wp-content/uploads/2025/02/tsvirkun_laukhin_131.pdf"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D6941-C7EC-41C2-AB03-6F4C8B1D7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42</Pages>
  <Words>13313</Words>
  <Characters>75889</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190</cp:revision>
  <dcterms:created xsi:type="dcterms:W3CDTF">2022-12-18T19:36:00Z</dcterms:created>
  <dcterms:modified xsi:type="dcterms:W3CDTF">2025-03-26T08:09:00Z</dcterms:modified>
</cp:coreProperties>
</file>